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0B" w:rsidRPr="00D15ABE" w:rsidRDefault="00E626EE" w:rsidP="00D15ABE">
      <w:pPr>
        <w:pStyle w:val="a4"/>
      </w:pPr>
      <w:r w:rsidRPr="00D15ABE">
        <w:rPr>
          <w:rFonts w:hint="eastAsia"/>
        </w:rPr>
        <w:t>上海市田林第二中学学生综合素质评价公示方案</w:t>
      </w:r>
    </w:p>
    <w:p w:rsidR="00E626EE" w:rsidRDefault="002F135A" w:rsidP="00D15ABE">
      <w:pPr>
        <w:spacing w:line="276" w:lineRule="auto"/>
        <w:ind w:firstLine="420"/>
        <w:rPr>
          <w:sz w:val="24"/>
          <w:szCs w:val="24"/>
        </w:rPr>
      </w:pPr>
      <w:r w:rsidRPr="003E14CD">
        <w:rPr>
          <w:rFonts w:hint="eastAsia"/>
          <w:sz w:val="24"/>
          <w:szCs w:val="24"/>
        </w:rPr>
        <w:t>为适应本市深化初中课程改革和进一步推进高中阶段学校考试招生改革的需要，贯彻执行《上海市</w:t>
      </w:r>
      <w:r>
        <w:rPr>
          <w:rFonts w:hint="eastAsia"/>
          <w:sz w:val="24"/>
          <w:szCs w:val="24"/>
        </w:rPr>
        <w:t>初中学生综合素质评价实施办法》，建立我校学生综合素质评价工作中的</w:t>
      </w:r>
      <w:r w:rsidRPr="003E14CD">
        <w:rPr>
          <w:rFonts w:hint="eastAsia"/>
          <w:sz w:val="24"/>
          <w:szCs w:val="24"/>
        </w:rPr>
        <w:t>公示与举报投诉制度，特制定本</w:t>
      </w:r>
      <w:r>
        <w:rPr>
          <w:rFonts w:hint="eastAsia"/>
          <w:sz w:val="24"/>
          <w:szCs w:val="24"/>
        </w:rPr>
        <w:t>方案</w:t>
      </w:r>
      <w:r w:rsidRPr="003E14CD">
        <w:rPr>
          <w:rFonts w:hint="eastAsia"/>
          <w:sz w:val="24"/>
          <w:szCs w:val="24"/>
        </w:rPr>
        <w:t>。</w:t>
      </w:r>
    </w:p>
    <w:p w:rsidR="00D15ABE" w:rsidRDefault="00D15ABE" w:rsidP="00D15ABE">
      <w:pPr>
        <w:spacing w:line="276" w:lineRule="auto"/>
        <w:ind w:firstLine="420"/>
        <w:rPr>
          <w:sz w:val="24"/>
          <w:szCs w:val="24"/>
        </w:rPr>
      </w:pPr>
    </w:p>
    <w:p w:rsidR="00D15ABE" w:rsidRPr="00E2048B" w:rsidRDefault="00D15ABE" w:rsidP="00D15ABE">
      <w:pPr>
        <w:spacing w:line="276" w:lineRule="auto"/>
        <w:ind w:firstLineChars="196" w:firstLine="472"/>
        <w:rPr>
          <w:b/>
          <w:sz w:val="24"/>
          <w:szCs w:val="24"/>
        </w:rPr>
      </w:pPr>
      <w:r w:rsidRPr="00E2048B">
        <w:rPr>
          <w:rFonts w:hint="eastAsia"/>
          <w:b/>
          <w:sz w:val="24"/>
          <w:szCs w:val="24"/>
        </w:rPr>
        <w:t>一、指导思想</w:t>
      </w:r>
    </w:p>
    <w:p w:rsidR="00D15ABE" w:rsidRDefault="00D15ABE" w:rsidP="00D15ABE">
      <w:pPr>
        <w:spacing w:line="276" w:lineRule="auto"/>
        <w:ind w:firstLine="420"/>
        <w:rPr>
          <w:sz w:val="24"/>
          <w:szCs w:val="24"/>
        </w:rPr>
      </w:pPr>
      <w:r w:rsidRPr="003E14CD">
        <w:rPr>
          <w:rFonts w:hint="eastAsia"/>
          <w:sz w:val="24"/>
          <w:szCs w:val="24"/>
        </w:rPr>
        <w:t>全面贯彻党的教育方针，大力弘扬中华优秀传统文化、革命文化和社会主义先进文化，遵循学生身心发展规律和教育规律，适应上海教育综合改革的新任务新要求，整体反映学生德智体美劳全面发展情况和个性特长，引导学生</w:t>
      </w:r>
      <w:proofErr w:type="gramStart"/>
      <w:r w:rsidRPr="003E14CD">
        <w:rPr>
          <w:rFonts w:hint="eastAsia"/>
          <w:sz w:val="24"/>
          <w:szCs w:val="24"/>
        </w:rPr>
        <w:t>践行</w:t>
      </w:r>
      <w:proofErr w:type="gramEnd"/>
      <w:r w:rsidRPr="003E14CD">
        <w:rPr>
          <w:rFonts w:hint="eastAsia"/>
          <w:sz w:val="24"/>
          <w:szCs w:val="24"/>
        </w:rPr>
        <w:t>社会主义核心价值观，增强社会责任感，培养创新精神和实践能力。</w:t>
      </w:r>
    </w:p>
    <w:p w:rsidR="00D15ABE" w:rsidRPr="003E14CD" w:rsidRDefault="00D15ABE" w:rsidP="00D15ABE">
      <w:pPr>
        <w:spacing w:line="276" w:lineRule="auto"/>
        <w:ind w:firstLine="420"/>
        <w:rPr>
          <w:sz w:val="24"/>
          <w:szCs w:val="24"/>
        </w:rPr>
      </w:pPr>
    </w:p>
    <w:p w:rsidR="00D15ABE" w:rsidRPr="00E2048B" w:rsidRDefault="00D15ABE" w:rsidP="00D15ABE">
      <w:pPr>
        <w:spacing w:line="276" w:lineRule="auto"/>
        <w:ind w:firstLineChars="196" w:firstLine="472"/>
        <w:rPr>
          <w:b/>
          <w:sz w:val="24"/>
          <w:szCs w:val="24"/>
        </w:rPr>
      </w:pPr>
      <w:r w:rsidRPr="00E2048B">
        <w:rPr>
          <w:rFonts w:hint="eastAsia"/>
          <w:b/>
          <w:sz w:val="24"/>
          <w:szCs w:val="24"/>
        </w:rPr>
        <w:t>二、组织架构</w:t>
      </w:r>
    </w:p>
    <w:p w:rsidR="00D15ABE" w:rsidRPr="003E14CD" w:rsidRDefault="00D15ABE" w:rsidP="00D15ABE">
      <w:pPr>
        <w:spacing w:line="276" w:lineRule="auto"/>
        <w:ind w:firstLine="420"/>
        <w:rPr>
          <w:sz w:val="24"/>
          <w:szCs w:val="24"/>
        </w:rPr>
      </w:pPr>
      <w:r w:rsidRPr="003E14CD">
        <w:rPr>
          <w:rFonts w:hint="eastAsia"/>
          <w:sz w:val="24"/>
          <w:szCs w:val="24"/>
        </w:rPr>
        <w:t>成立上海市田林第二中学学生综合素质评价</w:t>
      </w:r>
      <w:r>
        <w:rPr>
          <w:rFonts w:hint="eastAsia"/>
          <w:sz w:val="24"/>
          <w:szCs w:val="24"/>
        </w:rPr>
        <w:t>领导及</w:t>
      </w:r>
      <w:r w:rsidRPr="003E14CD">
        <w:rPr>
          <w:rFonts w:hint="eastAsia"/>
          <w:sz w:val="24"/>
          <w:szCs w:val="24"/>
        </w:rPr>
        <w:t>工作小组</w:t>
      </w:r>
    </w:p>
    <w:p w:rsidR="00D15ABE" w:rsidRPr="003E14CD" w:rsidRDefault="00D15ABE" w:rsidP="00D15ABE">
      <w:pPr>
        <w:spacing w:line="276" w:lineRule="auto"/>
        <w:ind w:firstLine="420"/>
        <w:rPr>
          <w:sz w:val="24"/>
          <w:szCs w:val="24"/>
        </w:rPr>
      </w:pPr>
      <w:r w:rsidRPr="003E14CD">
        <w:rPr>
          <w:rFonts w:hint="eastAsia"/>
          <w:sz w:val="24"/>
          <w:szCs w:val="24"/>
        </w:rPr>
        <w:t>领导小组：校长室</w:t>
      </w:r>
    </w:p>
    <w:p w:rsidR="00D15ABE" w:rsidRPr="003E14CD" w:rsidRDefault="00D15ABE" w:rsidP="00D15ABE">
      <w:pPr>
        <w:spacing w:line="276" w:lineRule="auto"/>
        <w:ind w:firstLine="420"/>
        <w:rPr>
          <w:sz w:val="24"/>
          <w:szCs w:val="24"/>
        </w:rPr>
      </w:pPr>
      <w:r w:rsidRPr="003E14CD">
        <w:rPr>
          <w:rFonts w:hint="eastAsia"/>
          <w:sz w:val="24"/>
          <w:szCs w:val="24"/>
        </w:rPr>
        <w:t>审核小组：教导处、政教处</w:t>
      </w:r>
    </w:p>
    <w:p w:rsidR="00D15ABE" w:rsidRDefault="00D15ABE" w:rsidP="00D15ABE">
      <w:pPr>
        <w:spacing w:line="276" w:lineRule="auto"/>
        <w:ind w:firstLine="420"/>
        <w:rPr>
          <w:sz w:val="24"/>
          <w:szCs w:val="24"/>
        </w:rPr>
      </w:pPr>
      <w:r w:rsidRPr="003E14CD">
        <w:rPr>
          <w:rFonts w:hint="eastAsia"/>
          <w:sz w:val="24"/>
          <w:szCs w:val="24"/>
        </w:rPr>
        <w:t>工作小组：团队干部、未保教师、卫生教师、科技总指导、艺术总指导、体育备课组长、教务员、各年级班主任</w:t>
      </w:r>
    </w:p>
    <w:p w:rsidR="00D15ABE" w:rsidRPr="003E14CD" w:rsidRDefault="00D15ABE" w:rsidP="00D15ABE">
      <w:pPr>
        <w:spacing w:line="276" w:lineRule="auto"/>
        <w:ind w:firstLine="420"/>
        <w:rPr>
          <w:sz w:val="24"/>
          <w:szCs w:val="24"/>
        </w:rPr>
      </w:pPr>
    </w:p>
    <w:p w:rsidR="00D15ABE" w:rsidRPr="00E2048B" w:rsidRDefault="00D15ABE" w:rsidP="00D15ABE">
      <w:pPr>
        <w:spacing w:line="276" w:lineRule="auto"/>
        <w:ind w:firstLineChars="196" w:firstLine="472"/>
        <w:rPr>
          <w:b/>
          <w:sz w:val="24"/>
          <w:szCs w:val="24"/>
        </w:rPr>
      </w:pPr>
      <w:r w:rsidRPr="00E2048B">
        <w:rPr>
          <w:rFonts w:hint="eastAsia"/>
          <w:b/>
          <w:sz w:val="24"/>
          <w:szCs w:val="24"/>
        </w:rPr>
        <w:t>三、基本原则</w:t>
      </w:r>
    </w:p>
    <w:p w:rsidR="00D15ABE" w:rsidRPr="003E14CD" w:rsidRDefault="00D15ABE" w:rsidP="00D15ABE">
      <w:pPr>
        <w:spacing w:line="276" w:lineRule="auto"/>
        <w:rPr>
          <w:sz w:val="24"/>
          <w:szCs w:val="24"/>
        </w:rPr>
      </w:pPr>
      <w:r w:rsidRPr="003E14CD">
        <w:rPr>
          <w:rFonts w:hint="eastAsia"/>
          <w:sz w:val="24"/>
          <w:szCs w:val="24"/>
        </w:rPr>
        <w:t xml:space="preserve">　　</w:t>
      </w:r>
      <w:r w:rsidRPr="003E14CD">
        <w:rPr>
          <w:rFonts w:hint="eastAsia"/>
          <w:sz w:val="24"/>
          <w:szCs w:val="24"/>
        </w:rPr>
        <w:t>1.</w:t>
      </w:r>
      <w:r w:rsidRPr="003E14CD">
        <w:rPr>
          <w:rFonts w:hint="eastAsia"/>
          <w:sz w:val="24"/>
          <w:szCs w:val="24"/>
        </w:rPr>
        <w:t>客观记录，重在过程。</w:t>
      </w:r>
    </w:p>
    <w:p w:rsidR="00D15ABE" w:rsidRDefault="00D15ABE" w:rsidP="00D15ABE">
      <w:pPr>
        <w:spacing w:line="276" w:lineRule="auto"/>
        <w:ind w:firstLine="480"/>
        <w:rPr>
          <w:sz w:val="24"/>
          <w:szCs w:val="24"/>
        </w:rPr>
      </w:pPr>
      <w:r w:rsidRPr="003E14CD">
        <w:rPr>
          <w:rFonts w:hint="eastAsia"/>
          <w:sz w:val="24"/>
          <w:szCs w:val="24"/>
        </w:rPr>
        <w:t>2.</w:t>
      </w:r>
      <w:r w:rsidRPr="003E14CD">
        <w:rPr>
          <w:rFonts w:hint="eastAsia"/>
          <w:sz w:val="24"/>
          <w:szCs w:val="24"/>
        </w:rPr>
        <w:t>公平公正，强化监督。</w:t>
      </w:r>
    </w:p>
    <w:p w:rsidR="00D15ABE" w:rsidRPr="003E14CD" w:rsidRDefault="00D15ABE" w:rsidP="00D15ABE">
      <w:pPr>
        <w:spacing w:line="276" w:lineRule="auto"/>
        <w:ind w:firstLine="480"/>
        <w:rPr>
          <w:sz w:val="24"/>
          <w:szCs w:val="24"/>
        </w:rPr>
      </w:pPr>
      <w:r w:rsidRPr="003E14CD">
        <w:rPr>
          <w:rFonts w:hint="eastAsia"/>
          <w:sz w:val="24"/>
          <w:szCs w:val="24"/>
        </w:rPr>
        <w:t>3.</w:t>
      </w:r>
      <w:r w:rsidRPr="003E14CD">
        <w:rPr>
          <w:rFonts w:hint="eastAsia"/>
          <w:sz w:val="24"/>
          <w:szCs w:val="24"/>
        </w:rPr>
        <w:t>科学评价，有效激励。</w:t>
      </w:r>
    </w:p>
    <w:p w:rsidR="00D15ABE" w:rsidRDefault="00D15ABE" w:rsidP="00D15ABE">
      <w:pPr>
        <w:spacing w:line="276" w:lineRule="auto"/>
        <w:ind w:firstLine="480"/>
        <w:rPr>
          <w:sz w:val="24"/>
          <w:szCs w:val="24"/>
        </w:rPr>
      </w:pPr>
      <w:r w:rsidRPr="003E14CD">
        <w:rPr>
          <w:rFonts w:hint="eastAsia"/>
          <w:sz w:val="24"/>
          <w:szCs w:val="24"/>
        </w:rPr>
        <w:t>4.</w:t>
      </w:r>
      <w:r w:rsidRPr="003E14CD">
        <w:rPr>
          <w:rFonts w:hint="eastAsia"/>
          <w:sz w:val="24"/>
          <w:szCs w:val="24"/>
        </w:rPr>
        <w:t>尊重差异，促进成长。</w:t>
      </w:r>
    </w:p>
    <w:p w:rsidR="00D15ABE" w:rsidRPr="003E14CD" w:rsidRDefault="00D15ABE" w:rsidP="00D15ABE">
      <w:pPr>
        <w:spacing w:line="276" w:lineRule="auto"/>
        <w:ind w:firstLine="480"/>
        <w:rPr>
          <w:sz w:val="24"/>
          <w:szCs w:val="24"/>
        </w:rPr>
      </w:pPr>
    </w:p>
    <w:p w:rsidR="00D15ABE" w:rsidRPr="00E2048B" w:rsidRDefault="00D15ABE" w:rsidP="00D15ABE">
      <w:pPr>
        <w:spacing w:line="276" w:lineRule="auto"/>
        <w:ind w:firstLineChars="196" w:firstLine="472"/>
        <w:rPr>
          <w:b/>
          <w:sz w:val="24"/>
          <w:szCs w:val="24"/>
        </w:rPr>
      </w:pPr>
      <w:r w:rsidRPr="00E2048B">
        <w:rPr>
          <w:rFonts w:hint="eastAsia"/>
          <w:b/>
          <w:sz w:val="24"/>
          <w:szCs w:val="24"/>
        </w:rPr>
        <w:t>四、</w:t>
      </w:r>
      <w:r>
        <w:rPr>
          <w:rFonts w:hint="eastAsia"/>
          <w:b/>
          <w:sz w:val="24"/>
          <w:szCs w:val="24"/>
        </w:rPr>
        <w:t>公示</w:t>
      </w:r>
      <w:r w:rsidRPr="00E2048B">
        <w:rPr>
          <w:rFonts w:hint="eastAsia"/>
          <w:b/>
          <w:sz w:val="24"/>
          <w:szCs w:val="24"/>
        </w:rPr>
        <w:t>内容</w:t>
      </w:r>
    </w:p>
    <w:p w:rsidR="00D15ABE" w:rsidRDefault="00D15ABE" w:rsidP="00D15ABE">
      <w:pPr>
        <w:spacing w:line="276" w:lineRule="auto"/>
        <w:ind w:firstLine="480"/>
        <w:rPr>
          <w:sz w:val="24"/>
          <w:szCs w:val="24"/>
        </w:rPr>
      </w:pPr>
      <w:r>
        <w:rPr>
          <w:rFonts w:hint="eastAsia"/>
          <w:sz w:val="24"/>
          <w:szCs w:val="24"/>
        </w:rPr>
        <w:t>1</w:t>
      </w:r>
      <w:r>
        <w:rPr>
          <w:rFonts w:hint="eastAsia"/>
          <w:sz w:val="24"/>
          <w:szCs w:val="24"/>
        </w:rPr>
        <w:t>、学生综合素质评价相关工作文件及制度；</w:t>
      </w:r>
    </w:p>
    <w:p w:rsidR="00D15ABE" w:rsidRDefault="00D15ABE" w:rsidP="00D15ABE">
      <w:pPr>
        <w:spacing w:line="276" w:lineRule="auto"/>
        <w:ind w:firstLine="480"/>
        <w:rPr>
          <w:sz w:val="24"/>
          <w:szCs w:val="24"/>
        </w:rPr>
      </w:pPr>
      <w:r>
        <w:rPr>
          <w:rFonts w:hint="eastAsia"/>
          <w:sz w:val="24"/>
          <w:szCs w:val="24"/>
        </w:rPr>
        <w:t>2</w:t>
      </w:r>
      <w:r>
        <w:rPr>
          <w:rFonts w:hint="eastAsia"/>
          <w:sz w:val="24"/>
          <w:szCs w:val="24"/>
        </w:rPr>
        <w:t>、</w:t>
      </w:r>
      <w:r w:rsidR="006D0AA1">
        <w:rPr>
          <w:rFonts w:hint="eastAsia"/>
          <w:sz w:val="24"/>
          <w:szCs w:val="24"/>
        </w:rPr>
        <w:t>学校综合素质评价工作</w:t>
      </w:r>
      <w:r w:rsidR="006D0AA1" w:rsidRPr="006D0AA1">
        <w:rPr>
          <w:rFonts w:hint="eastAsia"/>
          <w:sz w:val="24"/>
          <w:szCs w:val="24"/>
        </w:rPr>
        <w:t>举报和申诉的</w:t>
      </w:r>
      <w:r w:rsidR="006D0AA1">
        <w:rPr>
          <w:rFonts w:hint="eastAsia"/>
          <w:sz w:val="24"/>
          <w:szCs w:val="24"/>
        </w:rPr>
        <w:t>途径及</w:t>
      </w:r>
      <w:r w:rsidR="006D0AA1" w:rsidRPr="006D0AA1">
        <w:rPr>
          <w:rFonts w:hint="eastAsia"/>
          <w:sz w:val="24"/>
          <w:szCs w:val="24"/>
        </w:rPr>
        <w:t>处理</w:t>
      </w:r>
      <w:r w:rsidR="006D0AA1">
        <w:rPr>
          <w:rFonts w:hint="eastAsia"/>
          <w:sz w:val="24"/>
          <w:szCs w:val="24"/>
        </w:rPr>
        <w:t>方式；</w:t>
      </w:r>
      <w:r w:rsidR="006D0AA1">
        <w:rPr>
          <w:rFonts w:hint="eastAsia"/>
          <w:sz w:val="24"/>
          <w:szCs w:val="24"/>
        </w:rPr>
        <w:t xml:space="preserve"> </w:t>
      </w:r>
    </w:p>
    <w:p w:rsidR="00D15ABE" w:rsidRDefault="00D15ABE" w:rsidP="00D15ABE">
      <w:pPr>
        <w:spacing w:line="276" w:lineRule="auto"/>
        <w:ind w:firstLine="480"/>
        <w:rPr>
          <w:sz w:val="24"/>
          <w:szCs w:val="24"/>
        </w:rPr>
      </w:pPr>
      <w:r>
        <w:rPr>
          <w:rFonts w:hint="eastAsia"/>
          <w:sz w:val="24"/>
          <w:szCs w:val="24"/>
        </w:rPr>
        <w:t>3</w:t>
      </w:r>
      <w:r>
        <w:rPr>
          <w:rFonts w:hint="eastAsia"/>
          <w:sz w:val="24"/>
          <w:szCs w:val="24"/>
        </w:rPr>
        <w:t>、</w:t>
      </w:r>
      <w:r w:rsidR="006D0AA1">
        <w:rPr>
          <w:rFonts w:hint="eastAsia"/>
          <w:sz w:val="24"/>
          <w:szCs w:val="24"/>
        </w:rPr>
        <w:t>每学年学校综合素质评价工作领导及工作小组名单；</w:t>
      </w:r>
    </w:p>
    <w:p w:rsidR="00D15ABE" w:rsidRPr="00D15ABE" w:rsidRDefault="00D15ABE" w:rsidP="00D15ABE">
      <w:pPr>
        <w:spacing w:line="276" w:lineRule="auto"/>
        <w:ind w:firstLine="480"/>
        <w:rPr>
          <w:sz w:val="24"/>
          <w:szCs w:val="24"/>
        </w:rPr>
      </w:pPr>
      <w:r>
        <w:rPr>
          <w:rFonts w:hint="eastAsia"/>
          <w:sz w:val="24"/>
          <w:szCs w:val="24"/>
        </w:rPr>
        <w:t>4</w:t>
      </w:r>
      <w:r>
        <w:rPr>
          <w:rFonts w:hint="eastAsia"/>
          <w:sz w:val="24"/>
          <w:szCs w:val="24"/>
        </w:rPr>
        <w:t>、每学期综合</w:t>
      </w:r>
      <w:r w:rsidR="00561F32">
        <w:rPr>
          <w:rFonts w:hint="eastAsia"/>
          <w:sz w:val="24"/>
          <w:szCs w:val="24"/>
        </w:rPr>
        <w:t>素</w:t>
      </w:r>
      <w:r>
        <w:rPr>
          <w:rFonts w:hint="eastAsia"/>
          <w:sz w:val="24"/>
          <w:szCs w:val="24"/>
        </w:rPr>
        <w:t>质评价系统须录入的各项内容：包括成绩数据、典型事例等。</w:t>
      </w:r>
    </w:p>
    <w:p w:rsidR="00D15ABE" w:rsidRPr="00D15ABE" w:rsidRDefault="00D15ABE" w:rsidP="00D15ABE">
      <w:pPr>
        <w:spacing w:line="276" w:lineRule="auto"/>
        <w:rPr>
          <w:sz w:val="24"/>
          <w:szCs w:val="24"/>
        </w:rPr>
      </w:pPr>
    </w:p>
    <w:p w:rsidR="00D15ABE" w:rsidRPr="00E2048B" w:rsidRDefault="00D15ABE" w:rsidP="00D15ABE">
      <w:pPr>
        <w:spacing w:line="276" w:lineRule="auto"/>
        <w:ind w:firstLineChars="196" w:firstLine="472"/>
        <w:rPr>
          <w:b/>
          <w:sz w:val="24"/>
          <w:szCs w:val="24"/>
        </w:rPr>
      </w:pPr>
      <w:r w:rsidRPr="00E2048B">
        <w:rPr>
          <w:rFonts w:hint="eastAsia"/>
          <w:b/>
          <w:sz w:val="24"/>
          <w:szCs w:val="24"/>
        </w:rPr>
        <w:t>五、</w:t>
      </w:r>
      <w:r>
        <w:rPr>
          <w:rFonts w:hint="eastAsia"/>
          <w:b/>
          <w:sz w:val="24"/>
          <w:szCs w:val="24"/>
        </w:rPr>
        <w:t>公示</w:t>
      </w:r>
      <w:r w:rsidRPr="00E2048B">
        <w:rPr>
          <w:rFonts w:hint="eastAsia"/>
          <w:b/>
          <w:sz w:val="24"/>
          <w:szCs w:val="24"/>
        </w:rPr>
        <w:t>方法与程序</w:t>
      </w:r>
    </w:p>
    <w:p w:rsidR="006D0AA1" w:rsidRDefault="006D0AA1" w:rsidP="006D0AA1">
      <w:pPr>
        <w:spacing w:line="276" w:lineRule="auto"/>
        <w:ind w:firstLine="480"/>
        <w:rPr>
          <w:sz w:val="24"/>
          <w:szCs w:val="24"/>
        </w:rPr>
      </w:pPr>
      <w:r>
        <w:rPr>
          <w:rFonts w:hint="eastAsia"/>
          <w:sz w:val="24"/>
          <w:szCs w:val="24"/>
        </w:rPr>
        <w:t>1</w:t>
      </w:r>
      <w:r>
        <w:rPr>
          <w:rFonts w:hint="eastAsia"/>
          <w:sz w:val="24"/>
          <w:szCs w:val="24"/>
        </w:rPr>
        <w:t>、学生综合素质评价相关工作文件及制度；学校综合素质评价工作</w:t>
      </w:r>
      <w:r w:rsidRPr="006D0AA1">
        <w:rPr>
          <w:rFonts w:hint="eastAsia"/>
          <w:sz w:val="24"/>
          <w:szCs w:val="24"/>
        </w:rPr>
        <w:t>举报和申诉的</w:t>
      </w:r>
      <w:r>
        <w:rPr>
          <w:rFonts w:hint="eastAsia"/>
          <w:sz w:val="24"/>
          <w:szCs w:val="24"/>
        </w:rPr>
        <w:t>途径及</w:t>
      </w:r>
      <w:r w:rsidRPr="006D0AA1">
        <w:rPr>
          <w:rFonts w:hint="eastAsia"/>
          <w:sz w:val="24"/>
          <w:szCs w:val="24"/>
        </w:rPr>
        <w:t>处理</w:t>
      </w:r>
      <w:r>
        <w:rPr>
          <w:rFonts w:hint="eastAsia"/>
          <w:sz w:val="24"/>
          <w:szCs w:val="24"/>
        </w:rPr>
        <w:t>方式；</w:t>
      </w:r>
      <w:r>
        <w:rPr>
          <w:rFonts w:hint="eastAsia"/>
          <w:sz w:val="24"/>
          <w:szCs w:val="24"/>
        </w:rPr>
        <w:t xml:space="preserve"> </w:t>
      </w:r>
      <w:r>
        <w:rPr>
          <w:rFonts w:hint="eastAsia"/>
          <w:sz w:val="24"/>
          <w:szCs w:val="24"/>
        </w:rPr>
        <w:t>每学年学校综合素质评价工作领导及工作小组名单每学年在学校网站相关栏目进行长期公示；</w:t>
      </w:r>
    </w:p>
    <w:p w:rsidR="00D15ABE" w:rsidRDefault="006D0AA1" w:rsidP="006D0AA1">
      <w:pPr>
        <w:spacing w:line="276" w:lineRule="auto"/>
        <w:ind w:firstLine="480"/>
        <w:rPr>
          <w:sz w:val="24"/>
          <w:szCs w:val="24"/>
        </w:rPr>
      </w:pPr>
      <w:r>
        <w:rPr>
          <w:rFonts w:hint="eastAsia"/>
          <w:sz w:val="24"/>
          <w:szCs w:val="24"/>
        </w:rPr>
        <w:t>2</w:t>
      </w:r>
      <w:r>
        <w:rPr>
          <w:rFonts w:hint="eastAsia"/>
          <w:sz w:val="24"/>
          <w:szCs w:val="24"/>
        </w:rPr>
        <w:t>、每学期</w:t>
      </w:r>
      <w:r w:rsidR="00D15ABE">
        <w:rPr>
          <w:rFonts w:hint="eastAsia"/>
          <w:sz w:val="24"/>
          <w:szCs w:val="24"/>
        </w:rPr>
        <w:t>在</w:t>
      </w:r>
      <w:r w:rsidR="00D15ABE" w:rsidRPr="003E14CD">
        <w:rPr>
          <w:rFonts w:hint="eastAsia"/>
          <w:sz w:val="24"/>
          <w:szCs w:val="24"/>
        </w:rPr>
        <w:t>上海市初中学生综合素质评价信息管理系统</w:t>
      </w:r>
      <w:r w:rsidR="00D15ABE">
        <w:rPr>
          <w:rFonts w:hint="eastAsia"/>
          <w:sz w:val="24"/>
          <w:szCs w:val="24"/>
        </w:rPr>
        <w:t>由</w:t>
      </w:r>
      <w:r w:rsidR="00D15ABE" w:rsidRPr="003E14CD">
        <w:rPr>
          <w:rFonts w:hint="eastAsia"/>
          <w:sz w:val="24"/>
          <w:szCs w:val="24"/>
        </w:rPr>
        <w:t>学校统一录入的内容</w:t>
      </w:r>
      <w:r w:rsidR="00D15ABE" w:rsidRPr="003E14CD">
        <w:rPr>
          <w:rFonts w:hint="eastAsia"/>
          <w:sz w:val="24"/>
          <w:szCs w:val="24"/>
        </w:rPr>
        <w:t>(</w:t>
      </w:r>
      <w:r w:rsidR="00D15ABE" w:rsidRPr="003E14CD">
        <w:rPr>
          <w:rFonts w:hint="eastAsia"/>
          <w:sz w:val="24"/>
          <w:szCs w:val="24"/>
        </w:rPr>
        <w:t>除涉及个人隐私的信息外</w:t>
      </w:r>
      <w:r w:rsidR="00D15ABE" w:rsidRPr="003E14CD">
        <w:rPr>
          <w:rFonts w:hint="eastAsia"/>
          <w:sz w:val="24"/>
          <w:szCs w:val="24"/>
        </w:rPr>
        <w:t>)</w:t>
      </w:r>
      <w:r w:rsidR="00D15ABE">
        <w:rPr>
          <w:rFonts w:hint="eastAsia"/>
          <w:sz w:val="24"/>
          <w:szCs w:val="24"/>
        </w:rPr>
        <w:t>及相关实证材料在录入信息管理系统之前</w:t>
      </w:r>
      <w:proofErr w:type="gramStart"/>
      <w:r w:rsidR="00D15ABE" w:rsidRPr="003E14CD">
        <w:rPr>
          <w:rFonts w:hint="eastAsia"/>
          <w:sz w:val="24"/>
          <w:szCs w:val="24"/>
        </w:rPr>
        <w:t>须</w:t>
      </w:r>
      <w:r w:rsidR="00561F32">
        <w:rPr>
          <w:rFonts w:hint="eastAsia"/>
          <w:sz w:val="24"/>
          <w:szCs w:val="24"/>
        </w:rPr>
        <w:t>学校</w:t>
      </w:r>
      <w:proofErr w:type="gramEnd"/>
      <w:r w:rsidR="00D15ABE" w:rsidRPr="003E14CD">
        <w:rPr>
          <w:rFonts w:hint="eastAsia"/>
          <w:sz w:val="24"/>
          <w:szCs w:val="24"/>
        </w:rPr>
        <w:lastRenderedPageBreak/>
        <w:t>公示栏显著位置</w:t>
      </w:r>
      <w:r>
        <w:rPr>
          <w:rFonts w:hint="eastAsia"/>
          <w:sz w:val="24"/>
          <w:szCs w:val="24"/>
        </w:rPr>
        <w:t>进行</w:t>
      </w:r>
      <w:r w:rsidR="00D15ABE" w:rsidRPr="003E14CD">
        <w:rPr>
          <w:rFonts w:hint="eastAsia"/>
          <w:sz w:val="24"/>
          <w:szCs w:val="24"/>
        </w:rPr>
        <w:t>公示</w:t>
      </w:r>
      <w:r w:rsidR="007E472A">
        <w:rPr>
          <w:rFonts w:hint="eastAsia"/>
          <w:sz w:val="24"/>
          <w:szCs w:val="24"/>
        </w:rPr>
        <w:t>5</w:t>
      </w:r>
      <w:r>
        <w:rPr>
          <w:rFonts w:hint="eastAsia"/>
          <w:sz w:val="24"/>
          <w:szCs w:val="24"/>
        </w:rPr>
        <w:t>个工作日</w:t>
      </w:r>
      <w:r w:rsidR="00D15ABE" w:rsidRPr="003E14CD">
        <w:rPr>
          <w:rFonts w:hint="eastAsia"/>
          <w:sz w:val="24"/>
          <w:szCs w:val="24"/>
        </w:rPr>
        <w:t>。</w:t>
      </w:r>
    </w:p>
    <w:p w:rsidR="006D0AA1" w:rsidRDefault="006D0AA1" w:rsidP="006D0AA1">
      <w:pPr>
        <w:spacing w:line="276" w:lineRule="auto"/>
        <w:ind w:firstLine="480"/>
        <w:rPr>
          <w:sz w:val="24"/>
          <w:szCs w:val="24"/>
        </w:rPr>
      </w:pPr>
      <w:r>
        <w:rPr>
          <w:rFonts w:hint="eastAsia"/>
          <w:sz w:val="24"/>
          <w:szCs w:val="24"/>
        </w:rPr>
        <w:t>3</w:t>
      </w:r>
      <w:r>
        <w:rPr>
          <w:rFonts w:hint="eastAsia"/>
          <w:sz w:val="24"/>
          <w:szCs w:val="24"/>
        </w:rPr>
        <w:t>、</w:t>
      </w:r>
      <w:r w:rsidR="007E472A">
        <w:rPr>
          <w:rFonts w:hint="eastAsia"/>
          <w:sz w:val="24"/>
          <w:szCs w:val="24"/>
        </w:rPr>
        <w:t>每学期各项内容导入信息管理系统后，根据系统统一时间安排，在系统内进行线上公示，公示期和问题处理期由系统统一确定。</w:t>
      </w:r>
    </w:p>
    <w:p w:rsidR="004B4747" w:rsidRDefault="007E472A" w:rsidP="007E472A">
      <w:pPr>
        <w:spacing w:line="276" w:lineRule="auto"/>
        <w:ind w:firstLine="480"/>
        <w:rPr>
          <w:sz w:val="24"/>
          <w:szCs w:val="24"/>
        </w:rPr>
      </w:pPr>
      <w:r>
        <w:rPr>
          <w:rFonts w:hint="eastAsia"/>
          <w:sz w:val="24"/>
          <w:szCs w:val="24"/>
        </w:rPr>
        <w:t>4</w:t>
      </w:r>
      <w:r>
        <w:rPr>
          <w:rFonts w:hint="eastAsia"/>
          <w:sz w:val="24"/>
          <w:szCs w:val="24"/>
        </w:rPr>
        <w:t>、</w:t>
      </w:r>
      <w:r w:rsidRPr="003E14CD">
        <w:rPr>
          <w:rFonts w:hint="eastAsia"/>
          <w:sz w:val="24"/>
          <w:szCs w:val="24"/>
        </w:rPr>
        <w:t>对公示的综合素质评价内容，学生发现错误、遗漏等问题，</w:t>
      </w:r>
      <w:r w:rsidRPr="00E2048B">
        <w:rPr>
          <w:rFonts w:hint="eastAsia"/>
          <w:sz w:val="24"/>
          <w:szCs w:val="24"/>
        </w:rPr>
        <w:t>可以向学校提出更正申请</w:t>
      </w:r>
      <w:r w:rsidR="00561F32">
        <w:rPr>
          <w:rFonts w:hint="eastAsia"/>
          <w:sz w:val="24"/>
          <w:szCs w:val="24"/>
        </w:rPr>
        <w:t>；</w:t>
      </w:r>
      <w:r w:rsidRPr="00E2048B">
        <w:rPr>
          <w:rFonts w:hint="eastAsia"/>
          <w:sz w:val="24"/>
          <w:szCs w:val="24"/>
        </w:rPr>
        <w:t>如有异议，</w:t>
      </w:r>
      <w:r w:rsidRPr="003E14CD">
        <w:rPr>
          <w:rFonts w:hint="eastAsia"/>
          <w:sz w:val="24"/>
          <w:szCs w:val="24"/>
        </w:rPr>
        <w:t>可向所在学校、区教育局和市教委逐级举报投诉。对学生的举报投诉一经查实，将按有关规定处理。</w:t>
      </w:r>
    </w:p>
    <w:p w:rsidR="00892506" w:rsidRDefault="00892506" w:rsidP="00892506">
      <w:pPr>
        <w:spacing w:line="276" w:lineRule="auto"/>
        <w:ind w:firstLineChars="196" w:firstLine="472"/>
        <w:rPr>
          <w:b/>
          <w:sz w:val="24"/>
          <w:szCs w:val="24"/>
        </w:rPr>
      </w:pPr>
    </w:p>
    <w:p w:rsidR="00892506" w:rsidRDefault="00892506" w:rsidP="00892506">
      <w:pPr>
        <w:spacing w:line="276" w:lineRule="auto"/>
        <w:ind w:firstLineChars="196" w:firstLine="472"/>
        <w:rPr>
          <w:b/>
          <w:sz w:val="24"/>
          <w:szCs w:val="24"/>
        </w:rPr>
      </w:pPr>
      <w:r w:rsidRPr="00892506">
        <w:rPr>
          <w:rFonts w:hint="eastAsia"/>
          <w:b/>
          <w:sz w:val="24"/>
          <w:szCs w:val="24"/>
        </w:rPr>
        <w:t>六、更正与举报投诉方法与程序</w:t>
      </w:r>
    </w:p>
    <w:p w:rsidR="00892506" w:rsidRDefault="00892506" w:rsidP="00892506">
      <w:pPr>
        <w:spacing w:line="276" w:lineRule="auto"/>
        <w:ind w:firstLine="480"/>
        <w:rPr>
          <w:sz w:val="24"/>
          <w:szCs w:val="24"/>
        </w:rPr>
      </w:pPr>
      <w:r w:rsidRPr="00892506">
        <w:rPr>
          <w:rFonts w:hint="eastAsia"/>
          <w:sz w:val="24"/>
          <w:szCs w:val="24"/>
        </w:rPr>
        <w:t>1</w:t>
      </w:r>
      <w:r w:rsidRPr="00892506">
        <w:rPr>
          <w:rFonts w:hint="eastAsia"/>
          <w:sz w:val="24"/>
          <w:szCs w:val="24"/>
        </w:rPr>
        <w:t>、</w:t>
      </w:r>
      <w:r>
        <w:rPr>
          <w:rFonts w:hint="eastAsia"/>
          <w:sz w:val="24"/>
          <w:szCs w:val="24"/>
        </w:rPr>
        <w:t>内容与范围</w:t>
      </w:r>
    </w:p>
    <w:p w:rsidR="00892506" w:rsidRPr="00892506" w:rsidRDefault="00892506" w:rsidP="00892506">
      <w:pPr>
        <w:spacing w:line="276" w:lineRule="auto"/>
        <w:ind w:firstLine="480"/>
        <w:rPr>
          <w:sz w:val="24"/>
          <w:szCs w:val="24"/>
        </w:rPr>
      </w:pPr>
      <w:r>
        <w:rPr>
          <w:rFonts w:hint="eastAsia"/>
          <w:sz w:val="24"/>
          <w:szCs w:val="24"/>
        </w:rPr>
        <w:t>（</w:t>
      </w:r>
      <w:r>
        <w:rPr>
          <w:rFonts w:hint="eastAsia"/>
          <w:sz w:val="24"/>
          <w:szCs w:val="24"/>
        </w:rPr>
        <w:t>1</w:t>
      </w:r>
      <w:r>
        <w:rPr>
          <w:rFonts w:hint="eastAsia"/>
          <w:sz w:val="24"/>
          <w:szCs w:val="24"/>
        </w:rPr>
        <w:t>）</w:t>
      </w:r>
      <w:r w:rsidRPr="00892506">
        <w:rPr>
          <w:rFonts w:hint="eastAsia"/>
          <w:sz w:val="24"/>
          <w:szCs w:val="24"/>
        </w:rPr>
        <w:t>对综合素质评价的内容</w:t>
      </w:r>
      <w:r w:rsidR="00F54364">
        <w:rPr>
          <w:rFonts w:hint="eastAsia"/>
          <w:sz w:val="24"/>
          <w:szCs w:val="24"/>
        </w:rPr>
        <w:t>及程序</w:t>
      </w:r>
      <w:r w:rsidRPr="00892506">
        <w:rPr>
          <w:rFonts w:hint="eastAsia"/>
          <w:sz w:val="24"/>
          <w:szCs w:val="24"/>
        </w:rPr>
        <w:t>有异议的；</w:t>
      </w:r>
    </w:p>
    <w:p w:rsidR="00892506" w:rsidRPr="00892506" w:rsidRDefault="00892506" w:rsidP="00892506">
      <w:pPr>
        <w:spacing w:line="276" w:lineRule="auto"/>
        <w:ind w:firstLine="480"/>
        <w:rPr>
          <w:sz w:val="24"/>
          <w:szCs w:val="24"/>
        </w:rPr>
      </w:pPr>
      <w:r>
        <w:rPr>
          <w:rFonts w:hint="eastAsia"/>
          <w:sz w:val="24"/>
          <w:szCs w:val="24"/>
        </w:rPr>
        <w:t>（</w:t>
      </w:r>
      <w:r>
        <w:rPr>
          <w:rFonts w:hint="eastAsia"/>
          <w:sz w:val="24"/>
          <w:szCs w:val="24"/>
        </w:rPr>
        <w:t>2</w:t>
      </w:r>
      <w:r>
        <w:rPr>
          <w:rFonts w:hint="eastAsia"/>
          <w:sz w:val="24"/>
          <w:szCs w:val="24"/>
        </w:rPr>
        <w:t>）</w:t>
      </w:r>
      <w:r w:rsidR="00F54364">
        <w:rPr>
          <w:rFonts w:hint="eastAsia"/>
          <w:sz w:val="24"/>
          <w:szCs w:val="24"/>
        </w:rPr>
        <w:t>对</w:t>
      </w:r>
      <w:r w:rsidR="00F54364" w:rsidRPr="00892506">
        <w:rPr>
          <w:rFonts w:hint="eastAsia"/>
          <w:sz w:val="24"/>
          <w:szCs w:val="24"/>
        </w:rPr>
        <w:t>综合素质评价的制度有异议的；</w:t>
      </w:r>
    </w:p>
    <w:p w:rsidR="00892506" w:rsidRPr="00892506" w:rsidRDefault="00892506" w:rsidP="00892506">
      <w:pPr>
        <w:spacing w:line="276" w:lineRule="auto"/>
        <w:ind w:firstLine="480"/>
        <w:rPr>
          <w:sz w:val="24"/>
          <w:szCs w:val="24"/>
        </w:rPr>
      </w:pPr>
      <w:r>
        <w:rPr>
          <w:rFonts w:hint="eastAsia"/>
          <w:sz w:val="24"/>
          <w:szCs w:val="24"/>
        </w:rPr>
        <w:t>（</w:t>
      </w:r>
      <w:r>
        <w:rPr>
          <w:rFonts w:hint="eastAsia"/>
          <w:sz w:val="24"/>
          <w:szCs w:val="24"/>
        </w:rPr>
        <w:t>3</w:t>
      </w:r>
      <w:r>
        <w:rPr>
          <w:rFonts w:hint="eastAsia"/>
          <w:sz w:val="24"/>
          <w:szCs w:val="24"/>
        </w:rPr>
        <w:t>）</w:t>
      </w:r>
      <w:r w:rsidR="00F54364" w:rsidRPr="00892506">
        <w:rPr>
          <w:rFonts w:hint="eastAsia"/>
          <w:sz w:val="24"/>
          <w:szCs w:val="24"/>
        </w:rPr>
        <w:t>对班级评价的结果有异议的；</w:t>
      </w:r>
    </w:p>
    <w:p w:rsidR="00892506" w:rsidRPr="00892506" w:rsidRDefault="00892506" w:rsidP="00892506">
      <w:pPr>
        <w:spacing w:line="276" w:lineRule="auto"/>
        <w:ind w:firstLine="480"/>
        <w:rPr>
          <w:sz w:val="24"/>
          <w:szCs w:val="24"/>
        </w:rPr>
      </w:pPr>
      <w:r>
        <w:rPr>
          <w:rFonts w:hint="eastAsia"/>
          <w:sz w:val="24"/>
          <w:szCs w:val="24"/>
        </w:rPr>
        <w:t>（</w:t>
      </w:r>
      <w:r>
        <w:rPr>
          <w:rFonts w:hint="eastAsia"/>
          <w:sz w:val="24"/>
          <w:szCs w:val="24"/>
        </w:rPr>
        <w:t>4</w:t>
      </w:r>
      <w:r>
        <w:rPr>
          <w:rFonts w:hint="eastAsia"/>
          <w:sz w:val="24"/>
          <w:szCs w:val="24"/>
        </w:rPr>
        <w:t>）</w:t>
      </w:r>
      <w:r w:rsidR="00F54364" w:rsidRPr="00892506">
        <w:rPr>
          <w:rFonts w:hint="eastAsia"/>
          <w:sz w:val="24"/>
          <w:szCs w:val="24"/>
        </w:rPr>
        <w:t>对综合素质评价工作中的其它情形有异议的</w:t>
      </w:r>
      <w:r w:rsidR="00F54364">
        <w:rPr>
          <w:rFonts w:hint="eastAsia"/>
          <w:sz w:val="24"/>
          <w:szCs w:val="24"/>
        </w:rPr>
        <w:t>；</w:t>
      </w:r>
    </w:p>
    <w:p w:rsidR="00892506" w:rsidRPr="00892506" w:rsidRDefault="00892506" w:rsidP="00892506">
      <w:pPr>
        <w:spacing w:line="276" w:lineRule="auto"/>
        <w:ind w:firstLine="480"/>
        <w:rPr>
          <w:sz w:val="24"/>
          <w:szCs w:val="24"/>
        </w:rPr>
      </w:pPr>
      <w:r>
        <w:rPr>
          <w:rFonts w:hint="eastAsia"/>
          <w:sz w:val="24"/>
          <w:szCs w:val="24"/>
        </w:rPr>
        <w:t>（</w:t>
      </w:r>
      <w:r w:rsidR="00AD14F2">
        <w:rPr>
          <w:rFonts w:hint="eastAsia"/>
          <w:sz w:val="24"/>
          <w:szCs w:val="24"/>
        </w:rPr>
        <w:t>5</w:t>
      </w:r>
      <w:r>
        <w:rPr>
          <w:rFonts w:hint="eastAsia"/>
          <w:sz w:val="24"/>
          <w:szCs w:val="24"/>
        </w:rPr>
        <w:t>）</w:t>
      </w:r>
      <w:r w:rsidRPr="00892506">
        <w:rPr>
          <w:rFonts w:hint="eastAsia"/>
          <w:sz w:val="24"/>
          <w:szCs w:val="24"/>
        </w:rPr>
        <w:t>评价</w:t>
      </w:r>
      <w:r w:rsidR="00F54364">
        <w:rPr>
          <w:rFonts w:hint="eastAsia"/>
          <w:sz w:val="24"/>
          <w:szCs w:val="24"/>
        </w:rPr>
        <w:t>过程中</w:t>
      </w:r>
      <w:r w:rsidRPr="00892506">
        <w:rPr>
          <w:rFonts w:hint="eastAsia"/>
          <w:sz w:val="24"/>
          <w:szCs w:val="24"/>
        </w:rPr>
        <w:t>有严重违纪违规行为的</w:t>
      </w:r>
      <w:r w:rsidR="00F54364">
        <w:rPr>
          <w:rFonts w:hint="eastAsia"/>
          <w:sz w:val="24"/>
          <w:szCs w:val="24"/>
        </w:rPr>
        <w:t>。</w:t>
      </w:r>
    </w:p>
    <w:p w:rsidR="007E472A" w:rsidRDefault="00892506" w:rsidP="007E472A">
      <w:pPr>
        <w:spacing w:line="276" w:lineRule="auto"/>
        <w:ind w:firstLine="480"/>
        <w:rPr>
          <w:sz w:val="24"/>
          <w:szCs w:val="24"/>
        </w:rPr>
      </w:pPr>
      <w:r>
        <w:rPr>
          <w:rFonts w:hint="eastAsia"/>
          <w:sz w:val="24"/>
          <w:szCs w:val="24"/>
        </w:rPr>
        <w:t>2</w:t>
      </w:r>
      <w:r>
        <w:rPr>
          <w:rFonts w:hint="eastAsia"/>
          <w:sz w:val="24"/>
          <w:szCs w:val="24"/>
        </w:rPr>
        <w:t>、</w:t>
      </w:r>
      <w:r w:rsidR="008338B3">
        <w:rPr>
          <w:rFonts w:hint="eastAsia"/>
          <w:sz w:val="24"/>
          <w:szCs w:val="24"/>
        </w:rPr>
        <w:t>途径与</w:t>
      </w:r>
      <w:r w:rsidR="00561F32">
        <w:rPr>
          <w:rFonts w:hint="eastAsia"/>
          <w:sz w:val="24"/>
          <w:szCs w:val="24"/>
        </w:rPr>
        <w:t>程序：</w:t>
      </w:r>
    </w:p>
    <w:p w:rsidR="00892506" w:rsidRDefault="00561F32" w:rsidP="007E472A">
      <w:pPr>
        <w:spacing w:line="276" w:lineRule="auto"/>
        <w:ind w:firstLine="480"/>
        <w:rPr>
          <w:sz w:val="24"/>
          <w:szCs w:val="24"/>
        </w:rPr>
      </w:pPr>
      <w:r>
        <w:rPr>
          <w:rFonts w:hint="eastAsia"/>
          <w:sz w:val="24"/>
          <w:szCs w:val="24"/>
        </w:rPr>
        <w:t>（</w:t>
      </w:r>
      <w:r>
        <w:rPr>
          <w:rFonts w:hint="eastAsia"/>
          <w:sz w:val="24"/>
          <w:szCs w:val="24"/>
        </w:rPr>
        <w:t>1</w:t>
      </w:r>
      <w:r>
        <w:rPr>
          <w:rFonts w:hint="eastAsia"/>
          <w:sz w:val="24"/>
          <w:szCs w:val="24"/>
        </w:rPr>
        <w:t>）</w:t>
      </w:r>
      <w:r w:rsidR="00892506">
        <w:rPr>
          <w:rFonts w:hint="eastAsia"/>
          <w:sz w:val="24"/>
          <w:szCs w:val="24"/>
        </w:rPr>
        <w:t>在本学期综合素质评价工作的确认期及公示期内，可以就此项工作中发现的问题对学校提出更正或举报投诉；</w:t>
      </w:r>
    </w:p>
    <w:p w:rsidR="00561F32" w:rsidRDefault="00892506" w:rsidP="007E472A">
      <w:pPr>
        <w:spacing w:line="276" w:lineRule="auto"/>
        <w:ind w:firstLine="480"/>
        <w:rPr>
          <w:sz w:val="24"/>
          <w:szCs w:val="24"/>
        </w:rPr>
      </w:pPr>
      <w:r>
        <w:rPr>
          <w:rFonts w:hint="eastAsia"/>
          <w:sz w:val="24"/>
          <w:szCs w:val="24"/>
        </w:rPr>
        <w:t>（</w:t>
      </w:r>
      <w:r>
        <w:rPr>
          <w:rFonts w:hint="eastAsia"/>
          <w:sz w:val="24"/>
          <w:szCs w:val="24"/>
        </w:rPr>
        <w:t>2</w:t>
      </w:r>
      <w:r>
        <w:rPr>
          <w:rFonts w:hint="eastAsia"/>
          <w:sz w:val="24"/>
          <w:szCs w:val="24"/>
        </w:rPr>
        <w:t>）</w:t>
      </w:r>
      <w:r w:rsidR="00561F32">
        <w:rPr>
          <w:rFonts w:hint="eastAsia"/>
          <w:sz w:val="24"/>
          <w:szCs w:val="24"/>
        </w:rPr>
        <w:t>由学生向学校教导处领取</w:t>
      </w:r>
      <w:r w:rsidR="00FC3A47">
        <w:rPr>
          <w:rFonts w:hint="eastAsia"/>
          <w:sz w:val="24"/>
          <w:szCs w:val="24"/>
        </w:rPr>
        <w:t>“更正申请表”</w:t>
      </w:r>
      <w:r w:rsidR="004B4747">
        <w:rPr>
          <w:rFonts w:hint="eastAsia"/>
          <w:sz w:val="24"/>
          <w:szCs w:val="24"/>
        </w:rPr>
        <w:t>或</w:t>
      </w:r>
      <w:r w:rsidR="00FC3A47">
        <w:rPr>
          <w:rFonts w:hint="eastAsia"/>
          <w:sz w:val="24"/>
          <w:szCs w:val="24"/>
        </w:rPr>
        <w:t>“举报投诉申请表”</w:t>
      </w:r>
      <w:r w:rsidR="00561F32">
        <w:rPr>
          <w:rFonts w:hint="eastAsia"/>
          <w:sz w:val="24"/>
          <w:szCs w:val="24"/>
        </w:rPr>
        <w:t>，由学生或家长填写申请表，写清事由</w:t>
      </w:r>
      <w:r w:rsidR="00AD14F2">
        <w:rPr>
          <w:rFonts w:hint="eastAsia"/>
          <w:sz w:val="24"/>
          <w:szCs w:val="24"/>
        </w:rPr>
        <w:t>（可提出建议）</w:t>
      </w:r>
      <w:r w:rsidR="00561F32">
        <w:rPr>
          <w:rFonts w:hint="eastAsia"/>
          <w:sz w:val="24"/>
          <w:szCs w:val="24"/>
        </w:rPr>
        <w:t>并签名，上交学校教导处；</w:t>
      </w:r>
    </w:p>
    <w:p w:rsidR="00561F32" w:rsidRDefault="00561F32" w:rsidP="007E472A">
      <w:pPr>
        <w:spacing w:line="276" w:lineRule="auto"/>
        <w:ind w:firstLine="480"/>
        <w:rPr>
          <w:sz w:val="24"/>
          <w:szCs w:val="24"/>
        </w:rPr>
      </w:pPr>
      <w:r>
        <w:rPr>
          <w:rFonts w:hint="eastAsia"/>
          <w:sz w:val="24"/>
          <w:szCs w:val="24"/>
        </w:rPr>
        <w:t>（</w:t>
      </w:r>
      <w:r w:rsidR="00F54364">
        <w:rPr>
          <w:rFonts w:hint="eastAsia"/>
          <w:sz w:val="24"/>
          <w:szCs w:val="24"/>
        </w:rPr>
        <w:t>3</w:t>
      </w:r>
      <w:r>
        <w:rPr>
          <w:rFonts w:hint="eastAsia"/>
          <w:sz w:val="24"/>
          <w:szCs w:val="24"/>
        </w:rPr>
        <w:t>）在</w:t>
      </w:r>
      <w:r>
        <w:rPr>
          <w:rFonts w:hint="eastAsia"/>
          <w:sz w:val="24"/>
          <w:szCs w:val="24"/>
        </w:rPr>
        <w:t>5</w:t>
      </w:r>
      <w:r>
        <w:rPr>
          <w:rFonts w:hint="eastAsia"/>
          <w:sz w:val="24"/>
          <w:szCs w:val="24"/>
        </w:rPr>
        <w:t>个工作日内</w:t>
      </w:r>
      <w:r w:rsidR="004B4747">
        <w:rPr>
          <w:rFonts w:hint="eastAsia"/>
          <w:sz w:val="24"/>
          <w:szCs w:val="24"/>
        </w:rPr>
        <w:t>学校</w:t>
      </w:r>
      <w:r w:rsidR="00C634A2">
        <w:rPr>
          <w:rFonts w:hint="eastAsia"/>
          <w:sz w:val="24"/>
          <w:szCs w:val="24"/>
        </w:rPr>
        <w:t>此项工作领导</w:t>
      </w:r>
      <w:r w:rsidR="009A1D33">
        <w:rPr>
          <w:rFonts w:hint="eastAsia"/>
          <w:sz w:val="24"/>
          <w:szCs w:val="24"/>
        </w:rPr>
        <w:t>及</w:t>
      </w:r>
      <w:r w:rsidR="00C634A2">
        <w:rPr>
          <w:rFonts w:hint="eastAsia"/>
          <w:sz w:val="24"/>
          <w:szCs w:val="24"/>
        </w:rPr>
        <w:t>工作小组</w:t>
      </w:r>
      <w:r w:rsidR="004B4747">
        <w:rPr>
          <w:rFonts w:hint="eastAsia"/>
          <w:sz w:val="24"/>
          <w:szCs w:val="24"/>
        </w:rPr>
        <w:t>将</w:t>
      </w:r>
      <w:r>
        <w:rPr>
          <w:rFonts w:hint="eastAsia"/>
          <w:sz w:val="24"/>
          <w:szCs w:val="24"/>
        </w:rPr>
        <w:t>针对</w:t>
      </w:r>
      <w:r w:rsidR="004B4747">
        <w:rPr>
          <w:rFonts w:hint="eastAsia"/>
          <w:sz w:val="24"/>
          <w:szCs w:val="24"/>
        </w:rPr>
        <w:t>更正或举报投诉</w:t>
      </w:r>
      <w:r>
        <w:rPr>
          <w:rFonts w:hint="eastAsia"/>
          <w:sz w:val="24"/>
          <w:szCs w:val="24"/>
        </w:rPr>
        <w:t>事由予以处理并给予反馈，</w:t>
      </w:r>
      <w:r w:rsidR="004B4747">
        <w:rPr>
          <w:rFonts w:hint="eastAsia"/>
          <w:sz w:val="24"/>
          <w:szCs w:val="24"/>
        </w:rPr>
        <w:t>限于各种原因不能处理的</w:t>
      </w:r>
      <w:r>
        <w:rPr>
          <w:rFonts w:hint="eastAsia"/>
          <w:sz w:val="24"/>
          <w:szCs w:val="24"/>
        </w:rPr>
        <w:t>也给予答复；</w:t>
      </w:r>
    </w:p>
    <w:p w:rsidR="00C44FB7" w:rsidRDefault="00561F32" w:rsidP="00AD14F2">
      <w:pPr>
        <w:spacing w:line="276" w:lineRule="auto"/>
        <w:ind w:firstLine="480"/>
        <w:rPr>
          <w:sz w:val="24"/>
          <w:szCs w:val="24"/>
        </w:rPr>
      </w:pPr>
      <w:r>
        <w:rPr>
          <w:rFonts w:hint="eastAsia"/>
          <w:sz w:val="24"/>
          <w:szCs w:val="24"/>
        </w:rPr>
        <w:t>（</w:t>
      </w:r>
      <w:r w:rsidR="00F54364">
        <w:rPr>
          <w:rFonts w:hint="eastAsia"/>
          <w:sz w:val="24"/>
          <w:szCs w:val="24"/>
        </w:rPr>
        <w:t>4</w:t>
      </w:r>
      <w:r>
        <w:rPr>
          <w:rFonts w:hint="eastAsia"/>
          <w:sz w:val="24"/>
          <w:szCs w:val="24"/>
        </w:rPr>
        <w:t>）</w:t>
      </w:r>
      <w:r w:rsidR="008338B3">
        <w:rPr>
          <w:rFonts w:hint="eastAsia"/>
          <w:sz w:val="24"/>
          <w:szCs w:val="24"/>
        </w:rPr>
        <w:t>学校投诉与举报电话：</w:t>
      </w:r>
      <w:r w:rsidR="008338B3">
        <w:rPr>
          <w:rFonts w:hint="eastAsia"/>
          <w:sz w:val="24"/>
          <w:szCs w:val="24"/>
        </w:rPr>
        <w:t>64362741</w:t>
      </w:r>
      <w:r w:rsidR="00C44FB7">
        <w:rPr>
          <w:rFonts w:hint="eastAsia"/>
          <w:sz w:val="24"/>
          <w:szCs w:val="24"/>
        </w:rPr>
        <w:t>；</w:t>
      </w:r>
    </w:p>
    <w:p w:rsidR="00D15ABE" w:rsidRPr="00561F32" w:rsidRDefault="00C44FB7" w:rsidP="00C44FB7">
      <w:pPr>
        <w:spacing w:line="276" w:lineRule="auto"/>
        <w:ind w:firstLineChars="1150" w:firstLine="2760"/>
        <w:rPr>
          <w:sz w:val="24"/>
          <w:szCs w:val="24"/>
        </w:rPr>
      </w:pPr>
      <w:r>
        <w:rPr>
          <w:rFonts w:hint="eastAsia"/>
          <w:sz w:val="24"/>
          <w:szCs w:val="24"/>
        </w:rPr>
        <w:t>Email</w:t>
      </w:r>
      <w:r>
        <w:rPr>
          <w:rFonts w:hint="eastAsia"/>
          <w:sz w:val="24"/>
          <w:szCs w:val="24"/>
        </w:rPr>
        <w:t>：</w:t>
      </w:r>
      <w:hyperlink r:id="rId8" w:history="1">
        <w:r w:rsidRPr="00D32EC3">
          <w:rPr>
            <w:rStyle w:val="a7"/>
            <w:rFonts w:hint="eastAsia"/>
            <w:sz w:val="24"/>
            <w:szCs w:val="24"/>
          </w:rPr>
          <w:t>xh_tl2z@163.com</w:t>
        </w:r>
      </w:hyperlink>
      <w:r>
        <w:rPr>
          <w:rFonts w:hint="eastAsia"/>
          <w:sz w:val="24"/>
          <w:szCs w:val="24"/>
        </w:rPr>
        <w:t>。</w:t>
      </w:r>
    </w:p>
    <w:p w:rsidR="00D15ABE" w:rsidRPr="00E2048B" w:rsidRDefault="00AD14F2" w:rsidP="00D15ABE">
      <w:pPr>
        <w:spacing w:line="276" w:lineRule="auto"/>
        <w:ind w:firstLineChars="196" w:firstLine="472"/>
        <w:rPr>
          <w:b/>
          <w:sz w:val="24"/>
          <w:szCs w:val="24"/>
        </w:rPr>
      </w:pPr>
      <w:r>
        <w:rPr>
          <w:rFonts w:hint="eastAsia"/>
          <w:b/>
          <w:sz w:val="24"/>
          <w:szCs w:val="24"/>
        </w:rPr>
        <w:t>七</w:t>
      </w:r>
      <w:r w:rsidR="00D15ABE" w:rsidRPr="00E2048B">
        <w:rPr>
          <w:rFonts w:hint="eastAsia"/>
          <w:b/>
          <w:sz w:val="24"/>
          <w:szCs w:val="24"/>
        </w:rPr>
        <w:t>、有关说明</w:t>
      </w:r>
    </w:p>
    <w:p w:rsidR="00D15ABE" w:rsidRPr="003E14CD" w:rsidRDefault="00D15ABE" w:rsidP="00F54364">
      <w:pPr>
        <w:spacing w:line="276" w:lineRule="auto"/>
        <w:ind w:firstLineChars="200" w:firstLine="480"/>
        <w:rPr>
          <w:sz w:val="24"/>
          <w:szCs w:val="24"/>
        </w:rPr>
      </w:pPr>
      <w:r w:rsidRPr="003E14CD">
        <w:rPr>
          <w:rFonts w:hint="eastAsia"/>
          <w:sz w:val="24"/>
          <w:szCs w:val="24"/>
        </w:rPr>
        <w:t>1</w:t>
      </w:r>
      <w:r w:rsidR="00892506">
        <w:rPr>
          <w:rFonts w:hint="eastAsia"/>
          <w:sz w:val="24"/>
          <w:szCs w:val="24"/>
        </w:rPr>
        <w:t>、</w:t>
      </w:r>
      <w:r w:rsidRPr="003E14CD">
        <w:rPr>
          <w:rFonts w:hint="eastAsia"/>
          <w:sz w:val="24"/>
          <w:szCs w:val="24"/>
        </w:rPr>
        <w:t>本办法自</w:t>
      </w:r>
      <w:r w:rsidRPr="003E14CD">
        <w:rPr>
          <w:rFonts w:hint="eastAsia"/>
          <w:sz w:val="24"/>
          <w:szCs w:val="24"/>
        </w:rPr>
        <w:t>2018</w:t>
      </w:r>
      <w:r w:rsidRPr="003E14CD">
        <w:rPr>
          <w:rFonts w:hint="eastAsia"/>
          <w:sz w:val="24"/>
          <w:szCs w:val="24"/>
        </w:rPr>
        <w:t>学年入学的六年级开始施行，自</w:t>
      </w:r>
      <w:r w:rsidRPr="003E14CD">
        <w:rPr>
          <w:rFonts w:hint="eastAsia"/>
          <w:sz w:val="24"/>
          <w:szCs w:val="24"/>
        </w:rPr>
        <w:t>2019</w:t>
      </w:r>
      <w:r w:rsidRPr="003E14CD">
        <w:rPr>
          <w:rFonts w:hint="eastAsia"/>
          <w:sz w:val="24"/>
          <w:szCs w:val="24"/>
        </w:rPr>
        <w:t>年</w:t>
      </w:r>
      <w:r w:rsidRPr="003E14CD">
        <w:rPr>
          <w:rFonts w:hint="eastAsia"/>
          <w:sz w:val="24"/>
          <w:szCs w:val="24"/>
        </w:rPr>
        <w:t>9</w:t>
      </w:r>
      <w:r w:rsidRPr="003E14CD">
        <w:rPr>
          <w:rFonts w:hint="eastAsia"/>
          <w:sz w:val="24"/>
          <w:szCs w:val="24"/>
        </w:rPr>
        <w:t>月起陆续录入综合素质评价信息。</w:t>
      </w:r>
    </w:p>
    <w:p w:rsidR="00D15ABE" w:rsidRDefault="00D15ABE" w:rsidP="00D15ABE">
      <w:pPr>
        <w:spacing w:line="276" w:lineRule="auto"/>
        <w:ind w:firstLine="480"/>
        <w:rPr>
          <w:sz w:val="24"/>
          <w:szCs w:val="24"/>
        </w:rPr>
      </w:pPr>
      <w:r w:rsidRPr="003E14CD">
        <w:rPr>
          <w:rFonts w:hint="eastAsia"/>
          <w:sz w:val="24"/>
          <w:szCs w:val="24"/>
        </w:rPr>
        <w:t>2</w:t>
      </w:r>
      <w:r w:rsidR="00892506">
        <w:rPr>
          <w:rFonts w:hint="eastAsia"/>
          <w:sz w:val="24"/>
          <w:szCs w:val="24"/>
        </w:rPr>
        <w:t>、</w:t>
      </w:r>
      <w:r w:rsidRPr="003E14CD">
        <w:rPr>
          <w:rFonts w:hint="eastAsia"/>
          <w:sz w:val="24"/>
          <w:szCs w:val="24"/>
        </w:rPr>
        <w:t>本办法自</w:t>
      </w:r>
      <w:r w:rsidRPr="003E14CD">
        <w:rPr>
          <w:rFonts w:hint="eastAsia"/>
          <w:sz w:val="24"/>
          <w:szCs w:val="24"/>
        </w:rPr>
        <w:t>2019</w:t>
      </w:r>
      <w:r w:rsidRPr="003E14CD">
        <w:rPr>
          <w:rFonts w:hint="eastAsia"/>
          <w:sz w:val="24"/>
          <w:szCs w:val="24"/>
        </w:rPr>
        <w:t>年</w:t>
      </w:r>
      <w:r w:rsidRPr="003E14CD">
        <w:rPr>
          <w:rFonts w:hint="eastAsia"/>
          <w:sz w:val="24"/>
          <w:szCs w:val="24"/>
        </w:rPr>
        <w:t>9</w:t>
      </w:r>
      <w:r w:rsidRPr="003E14CD">
        <w:rPr>
          <w:rFonts w:hint="eastAsia"/>
          <w:sz w:val="24"/>
          <w:szCs w:val="24"/>
        </w:rPr>
        <w:t>月</w:t>
      </w:r>
      <w:r w:rsidRPr="003E14CD">
        <w:rPr>
          <w:rFonts w:hint="eastAsia"/>
          <w:sz w:val="24"/>
          <w:szCs w:val="24"/>
        </w:rPr>
        <w:t>1</w:t>
      </w:r>
      <w:r w:rsidRPr="003E14CD">
        <w:rPr>
          <w:rFonts w:hint="eastAsia"/>
          <w:sz w:val="24"/>
          <w:szCs w:val="24"/>
        </w:rPr>
        <w:t>日起施行，有效期</w:t>
      </w:r>
      <w:r w:rsidRPr="003E14CD">
        <w:rPr>
          <w:rFonts w:hint="eastAsia"/>
          <w:sz w:val="24"/>
          <w:szCs w:val="24"/>
        </w:rPr>
        <w:t>10</w:t>
      </w:r>
      <w:r w:rsidRPr="003E14CD">
        <w:rPr>
          <w:rFonts w:hint="eastAsia"/>
          <w:sz w:val="24"/>
          <w:szCs w:val="24"/>
        </w:rPr>
        <w:t>年。</w:t>
      </w:r>
    </w:p>
    <w:p w:rsidR="00D15ABE" w:rsidRDefault="00D15ABE" w:rsidP="00D15ABE">
      <w:pPr>
        <w:spacing w:line="276" w:lineRule="auto"/>
        <w:ind w:firstLine="480"/>
        <w:rPr>
          <w:sz w:val="24"/>
          <w:szCs w:val="24"/>
        </w:rPr>
      </w:pPr>
    </w:p>
    <w:p w:rsidR="00D15ABE" w:rsidRDefault="00D15ABE" w:rsidP="00D15ABE">
      <w:pPr>
        <w:spacing w:line="276" w:lineRule="auto"/>
        <w:ind w:firstLine="480"/>
        <w:jc w:val="right"/>
        <w:rPr>
          <w:sz w:val="24"/>
          <w:szCs w:val="24"/>
        </w:rPr>
      </w:pPr>
      <w:r>
        <w:rPr>
          <w:rFonts w:hint="eastAsia"/>
          <w:sz w:val="24"/>
          <w:szCs w:val="24"/>
        </w:rPr>
        <w:t>上海市田林第二中学</w:t>
      </w:r>
    </w:p>
    <w:p w:rsidR="00D15ABE" w:rsidRPr="005F4C37" w:rsidRDefault="00D15ABE" w:rsidP="00D15ABE">
      <w:pPr>
        <w:spacing w:line="276" w:lineRule="auto"/>
        <w:ind w:firstLine="480"/>
        <w:jc w:val="right"/>
        <w:rPr>
          <w:sz w:val="24"/>
          <w:szCs w:val="24"/>
        </w:rPr>
      </w:pPr>
      <w:r>
        <w:rPr>
          <w:rFonts w:hint="eastAsia"/>
          <w:sz w:val="24"/>
          <w:szCs w:val="24"/>
        </w:rPr>
        <w:t>2019.</w:t>
      </w:r>
      <w:r w:rsidR="007E472A">
        <w:rPr>
          <w:rFonts w:hint="eastAsia"/>
          <w:sz w:val="24"/>
          <w:szCs w:val="24"/>
        </w:rPr>
        <w:t>10</w:t>
      </w:r>
      <w:r>
        <w:rPr>
          <w:rFonts w:hint="eastAsia"/>
          <w:sz w:val="24"/>
          <w:szCs w:val="24"/>
        </w:rPr>
        <w:t>.</w:t>
      </w:r>
    </w:p>
    <w:p w:rsidR="00C44FB7" w:rsidRDefault="00C44FB7">
      <w:pPr>
        <w:widowControl/>
        <w:jc w:val="left"/>
        <w:rPr>
          <w:sz w:val="24"/>
          <w:szCs w:val="24"/>
        </w:rPr>
      </w:pPr>
    </w:p>
    <w:p w:rsidR="00F54364" w:rsidRDefault="00F54364">
      <w:pPr>
        <w:widowControl/>
        <w:jc w:val="left"/>
        <w:rPr>
          <w:sz w:val="24"/>
          <w:szCs w:val="24"/>
        </w:rPr>
      </w:pPr>
      <w:r>
        <w:rPr>
          <w:sz w:val="24"/>
          <w:szCs w:val="24"/>
        </w:rPr>
        <w:br w:type="page"/>
      </w:r>
    </w:p>
    <w:p w:rsidR="004B4747" w:rsidRDefault="004B4747">
      <w:pPr>
        <w:rPr>
          <w:sz w:val="24"/>
          <w:szCs w:val="24"/>
        </w:rPr>
      </w:pPr>
      <w:r w:rsidRPr="004B4747">
        <w:rPr>
          <w:rFonts w:hint="eastAsia"/>
          <w:sz w:val="24"/>
          <w:szCs w:val="24"/>
        </w:rPr>
        <w:lastRenderedPageBreak/>
        <w:t>附件</w:t>
      </w:r>
      <w:r w:rsidRPr="004B4747">
        <w:rPr>
          <w:rFonts w:hint="eastAsia"/>
          <w:sz w:val="24"/>
          <w:szCs w:val="24"/>
        </w:rPr>
        <w:t>1</w:t>
      </w:r>
      <w:r w:rsidRPr="004B4747">
        <w:rPr>
          <w:rFonts w:hint="eastAsia"/>
          <w:sz w:val="24"/>
          <w:szCs w:val="24"/>
        </w:rPr>
        <w:t>：</w:t>
      </w:r>
    </w:p>
    <w:p w:rsidR="004B4747" w:rsidRDefault="004B4747" w:rsidP="004B4747">
      <w:pPr>
        <w:pStyle w:val="a4"/>
      </w:pPr>
      <w:r w:rsidRPr="004B4747">
        <w:rPr>
          <w:rFonts w:hint="eastAsia"/>
        </w:rPr>
        <w:t>2019</w:t>
      </w:r>
      <w:r w:rsidRPr="004B4747">
        <w:rPr>
          <w:rFonts w:hint="eastAsia"/>
        </w:rPr>
        <w:t>学年上海市田林第二中学</w:t>
      </w:r>
      <w:r>
        <w:rPr>
          <w:rFonts w:hint="eastAsia"/>
        </w:rPr>
        <w:t>综合素质评价工作</w:t>
      </w:r>
    </w:p>
    <w:p w:rsidR="00E626EE" w:rsidRDefault="004B4747" w:rsidP="004B4747">
      <w:pPr>
        <w:pStyle w:val="a4"/>
      </w:pPr>
      <w:r>
        <w:rPr>
          <w:rFonts w:hint="eastAsia"/>
        </w:rPr>
        <w:t>领导及工作小组名单</w:t>
      </w:r>
    </w:p>
    <w:p w:rsidR="004B4747" w:rsidRPr="004B4747" w:rsidRDefault="004B4747" w:rsidP="004B4747">
      <w:pPr>
        <w:spacing w:line="276" w:lineRule="auto"/>
        <w:rPr>
          <w:sz w:val="24"/>
          <w:szCs w:val="24"/>
        </w:rPr>
      </w:pPr>
      <w:r>
        <w:rPr>
          <w:rFonts w:hint="eastAsia"/>
          <w:sz w:val="24"/>
          <w:szCs w:val="24"/>
        </w:rPr>
        <w:t>本学年</w:t>
      </w:r>
      <w:r w:rsidRPr="003E14CD">
        <w:rPr>
          <w:rFonts w:hint="eastAsia"/>
          <w:sz w:val="24"/>
          <w:szCs w:val="24"/>
        </w:rPr>
        <w:t>上海市田林第二中学学生综合素质评价</w:t>
      </w:r>
      <w:r>
        <w:rPr>
          <w:rFonts w:hint="eastAsia"/>
          <w:sz w:val="24"/>
          <w:szCs w:val="24"/>
        </w:rPr>
        <w:t>领导及</w:t>
      </w:r>
      <w:r w:rsidRPr="003E14CD">
        <w:rPr>
          <w:rFonts w:hint="eastAsia"/>
          <w:sz w:val="24"/>
          <w:szCs w:val="24"/>
        </w:rPr>
        <w:t>工作小组</w:t>
      </w:r>
      <w:r>
        <w:rPr>
          <w:rFonts w:hint="eastAsia"/>
          <w:sz w:val="24"/>
          <w:szCs w:val="24"/>
        </w:rPr>
        <w:t>名单：</w:t>
      </w:r>
    </w:p>
    <w:p w:rsidR="004B4747" w:rsidRDefault="004B4747" w:rsidP="00C44FB7">
      <w:pPr>
        <w:spacing w:line="276" w:lineRule="auto"/>
        <w:ind w:firstLineChars="200" w:firstLine="480"/>
        <w:rPr>
          <w:sz w:val="24"/>
          <w:szCs w:val="24"/>
        </w:rPr>
      </w:pPr>
      <w:r>
        <w:rPr>
          <w:rFonts w:hint="eastAsia"/>
          <w:sz w:val="24"/>
          <w:szCs w:val="24"/>
        </w:rPr>
        <w:t>一、领导小组：</w:t>
      </w:r>
    </w:p>
    <w:p w:rsidR="004B4747" w:rsidRDefault="004B4747" w:rsidP="00C44FB7">
      <w:pPr>
        <w:spacing w:line="276" w:lineRule="auto"/>
        <w:ind w:leftChars="600" w:left="1740" w:hangingChars="200" w:hanging="480"/>
        <w:rPr>
          <w:sz w:val="24"/>
          <w:szCs w:val="24"/>
        </w:rPr>
      </w:pPr>
      <w:r>
        <w:rPr>
          <w:rFonts w:hint="eastAsia"/>
          <w:sz w:val="24"/>
          <w:szCs w:val="24"/>
        </w:rPr>
        <w:t>校长：王卫珍；</w:t>
      </w:r>
    </w:p>
    <w:p w:rsidR="004B4747" w:rsidRPr="003E14CD" w:rsidRDefault="004B4747" w:rsidP="00C44FB7">
      <w:pPr>
        <w:spacing w:line="276" w:lineRule="auto"/>
        <w:ind w:leftChars="600" w:left="1740" w:hangingChars="200" w:hanging="480"/>
        <w:rPr>
          <w:sz w:val="24"/>
          <w:szCs w:val="24"/>
        </w:rPr>
      </w:pPr>
      <w:r>
        <w:rPr>
          <w:rFonts w:hint="eastAsia"/>
          <w:sz w:val="24"/>
          <w:szCs w:val="24"/>
        </w:rPr>
        <w:t>副校长：曾蓓蓓、赵淑贤</w:t>
      </w:r>
    </w:p>
    <w:p w:rsidR="004B4747" w:rsidRDefault="004B4747" w:rsidP="00C44FB7">
      <w:pPr>
        <w:spacing w:line="276" w:lineRule="auto"/>
        <w:ind w:firstLineChars="200" w:firstLine="480"/>
        <w:rPr>
          <w:sz w:val="24"/>
          <w:szCs w:val="24"/>
        </w:rPr>
      </w:pPr>
      <w:r>
        <w:rPr>
          <w:rFonts w:hint="eastAsia"/>
          <w:sz w:val="24"/>
          <w:szCs w:val="24"/>
        </w:rPr>
        <w:t>二、</w:t>
      </w:r>
      <w:r w:rsidRPr="003E14CD">
        <w:rPr>
          <w:rFonts w:hint="eastAsia"/>
          <w:sz w:val="24"/>
          <w:szCs w:val="24"/>
        </w:rPr>
        <w:t>审核小组：</w:t>
      </w:r>
    </w:p>
    <w:p w:rsidR="00C44FB7" w:rsidRDefault="004B4747" w:rsidP="00C44FB7">
      <w:pPr>
        <w:spacing w:line="276" w:lineRule="auto"/>
        <w:ind w:leftChars="600" w:left="1740" w:hangingChars="200" w:hanging="480"/>
        <w:rPr>
          <w:sz w:val="24"/>
          <w:szCs w:val="24"/>
        </w:rPr>
      </w:pPr>
      <w:r>
        <w:rPr>
          <w:rFonts w:hint="eastAsia"/>
          <w:sz w:val="24"/>
          <w:szCs w:val="24"/>
        </w:rPr>
        <w:t>教导处：</w:t>
      </w:r>
      <w:r w:rsidR="005846D0">
        <w:rPr>
          <w:rFonts w:hint="eastAsia"/>
          <w:sz w:val="24"/>
          <w:szCs w:val="24"/>
        </w:rPr>
        <w:t>高蕾</w:t>
      </w:r>
    </w:p>
    <w:p w:rsidR="005846D0" w:rsidRDefault="005846D0" w:rsidP="00C44FB7">
      <w:pPr>
        <w:spacing w:line="276" w:lineRule="auto"/>
        <w:ind w:leftChars="600" w:left="1740" w:hangingChars="200" w:hanging="480"/>
        <w:rPr>
          <w:sz w:val="24"/>
          <w:szCs w:val="24"/>
        </w:rPr>
      </w:pPr>
      <w:r>
        <w:rPr>
          <w:rFonts w:hint="eastAsia"/>
          <w:sz w:val="24"/>
          <w:szCs w:val="24"/>
        </w:rPr>
        <w:t>（</w:t>
      </w:r>
      <w:r w:rsidR="00FC3A47">
        <w:rPr>
          <w:rFonts w:hint="eastAsia"/>
          <w:sz w:val="24"/>
          <w:szCs w:val="24"/>
        </w:rPr>
        <w:t>综评平台</w:t>
      </w:r>
      <w:r>
        <w:rPr>
          <w:rFonts w:hint="eastAsia"/>
          <w:sz w:val="24"/>
          <w:szCs w:val="24"/>
        </w:rPr>
        <w:t>管理员</w:t>
      </w:r>
      <w:r w:rsidR="00FC3A47">
        <w:rPr>
          <w:rFonts w:hint="eastAsia"/>
          <w:sz w:val="24"/>
          <w:szCs w:val="24"/>
        </w:rPr>
        <w:t>，</w:t>
      </w:r>
      <w:r>
        <w:rPr>
          <w:rFonts w:hint="eastAsia"/>
          <w:sz w:val="24"/>
          <w:szCs w:val="24"/>
        </w:rPr>
        <w:t>“</w:t>
      </w:r>
      <w:r w:rsidRPr="005846D0">
        <w:rPr>
          <w:rFonts w:hint="eastAsia"/>
          <w:sz w:val="24"/>
          <w:szCs w:val="24"/>
        </w:rPr>
        <w:t>基本信息和自我介绍</w:t>
      </w:r>
      <w:r>
        <w:rPr>
          <w:rFonts w:hint="eastAsia"/>
          <w:sz w:val="24"/>
          <w:szCs w:val="24"/>
        </w:rPr>
        <w:t>”</w:t>
      </w:r>
      <w:r w:rsidR="00FC3A47">
        <w:rPr>
          <w:rFonts w:hint="eastAsia"/>
          <w:sz w:val="24"/>
          <w:szCs w:val="24"/>
        </w:rPr>
        <w:t>、</w:t>
      </w:r>
      <w:r>
        <w:rPr>
          <w:rFonts w:hint="eastAsia"/>
          <w:sz w:val="24"/>
          <w:szCs w:val="24"/>
        </w:rPr>
        <w:t>“</w:t>
      </w:r>
      <w:r w:rsidRPr="005846D0">
        <w:rPr>
          <w:rFonts w:hint="eastAsia"/>
          <w:sz w:val="24"/>
          <w:szCs w:val="24"/>
        </w:rPr>
        <w:t>身心健康与艺术素养</w:t>
      </w:r>
      <w:r>
        <w:rPr>
          <w:rFonts w:hint="eastAsia"/>
          <w:sz w:val="24"/>
          <w:szCs w:val="24"/>
        </w:rPr>
        <w:t>”</w:t>
      </w:r>
      <w:r w:rsidRPr="005846D0">
        <w:rPr>
          <w:rFonts w:hint="eastAsia"/>
          <w:sz w:val="24"/>
          <w:szCs w:val="24"/>
        </w:rPr>
        <w:t>板块</w:t>
      </w:r>
      <w:r>
        <w:rPr>
          <w:rFonts w:hint="eastAsia"/>
          <w:sz w:val="24"/>
          <w:szCs w:val="24"/>
        </w:rPr>
        <w:t>管理与</w:t>
      </w:r>
      <w:r w:rsidRPr="005846D0">
        <w:rPr>
          <w:rFonts w:hint="eastAsia"/>
          <w:sz w:val="24"/>
          <w:szCs w:val="24"/>
        </w:rPr>
        <w:t>审核</w:t>
      </w:r>
      <w:r>
        <w:rPr>
          <w:rFonts w:hint="eastAsia"/>
          <w:sz w:val="24"/>
          <w:szCs w:val="24"/>
        </w:rPr>
        <w:t>）</w:t>
      </w:r>
      <w:r w:rsidR="00C44FB7">
        <w:rPr>
          <w:rFonts w:hint="eastAsia"/>
          <w:sz w:val="24"/>
          <w:szCs w:val="24"/>
        </w:rPr>
        <w:t>；</w:t>
      </w:r>
    </w:p>
    <w:p w:rsidR="00C44FB7" w:rsidRDefault="00C44FB7" w:rsidP="00C44FB7">
      <w:pPr>
        <w:spacing w:line="276" w:lineRule="auto"/>
        <w:ind w:leftChars="600" w:left="1740" w:hangingChars="200" w:hanging="480"/>
        <w:rPr>
          <w:sz w:val="24"/>
          <w:szCs w:val="24"/>
        </w:rPr>
      </w:pPr>
      <w:r>
        <w:rPr>
          <w:rFonts w:hint="eastAsia"/>
          <w:sz w:val="24"/>
          <w:szCs w:val="24"/>
        </w:rPr>
        <w:t>教导处：张慧青</w:t>
      </w:r>
    </w:p>
    <w:p w:rsidR="005846D0" w:rsidRDefault="005846D0" w:rsidP="00C44FB7">
      <w:pPr>
        <w:spacing w:line="276" w:lineRule="auto"/>
        <w:ind w:leftChars="600" w:left="1740" w:hangingChars="200" w:hanging="480"/>
        <w:rPr>
          <w:sz w:val="24"/>
          <w:szCs w:val="24"/>
        </w:rPr>
      </w:pPr>
      <w:r>
        <w:rPr>
          <w:rFonts w:hint="eastAsia"/>
          <w:sz w:val="24"/>
          <w:szCs w:val="24"/>
        </w:rPr>
        <w:t>（“</w:t>
      </w:r>
      <w:r w:rsidRPr="005846D0">
        <w:rPr>
          <w:rFonts w:hint="eastAsia"/>
          <w:sz w:val="24"/>
          <w:szCs w:val="24"/>
        </w:rPr>
        <w:t>修习课程与学业成绩</w:t>
      </w:r>
      <w:r>
        <w:rPr>
          <w:rFonts w:hint="eastAsia"/>
          <w:sz w:val="24"/>
          <w:szCs w:val="24"/>
        </w:rPr>
        <w:t>”</w:t>
      </w:r>
      <w:r w:rsidRPr="005846D0">
        <w:rPr>
          <w:rFonts w:hint="eastAsia"/>
          <w:sz w:val="24"/>
          <w:szCs w:val="24"/>
        </w:rPr>
        <w:t>板块</w:t>
      </w:r>
      <w:r>
        <w:rPr>
          <w:rFonts w:hint="eastAsia"/>
          <w:sz w:val="24"/>
          <w:szCs w:val="24"/>
        </w:rPr>
        <w:t>管理与</w:t>
      </w:r>
      <w:r w:rsidRPr="005846D0">
        <w:rPr>
          <w:rFonts w:hint="eastAsia"/>
          <w:sz w:val="24"/>
          <w:szCs w:val="24"/>
        </w:rPr>
        <w:t>审核</w:t>
      </w:r>
      <w:r>
        <w:rPr>
          <w:rFonts w:hint="eastAsia"/>
          <w:sz w:val="24"/>
          <w:szCs w:val="24"/>
        </w:rPr>
        <w:t>）</w:t>
      </w:r>
      <w:r w:rsidR="00C44FB7">
        <w:rPr>
          <w:rFonts w:hint="eastAsia"/>
          <w:sz w:val="24"/>
          <w:szCs w:val="24"/>
        </w:rPr>
        <w:t>；</w:t>
      </w:r>
    </w:p>
    <w:p w:rsidR="00C44FB7" w:rsidRDefault="004B4747" w:rsidP="00C44FB7">
      <w:pPr>
        <w:spacing w:line="276" w:lineRule="auto"/>
        <w:ind w:leftChars="600" w:left="1740" w:hangingChars="200" w:hanging="480"/>
        <w:rPr>
          <w:sz w:val="24"/>
          <w:szCs w:val="24"/>
        </w:rPr>
      </w:pPr>
      <w:r w:rsidRPr="003E14CD">
        <w:rPr>
          <w:rFonts w:hint="eastAsia"/>
          <w:sz w:val="24"/>
          <w:szCs w:val="24"/>
        </w:rPr>
        <w:t>政教处</w:t>
      </w:r>
      <w:r>
        <w:rPr>
          <w:rFonts w:hint="eastAsia"/>
          <w:sz w:val="24"/>
          <w:szCs w:val="24"/>
        </w:rPr>
        <w:t>：宋华珍</w:t>
      </w:r>
    </w:p>
    <w:p w:rsidR="004B4747" w:rsidRPr="003E14CD" w:rsidRDefault="005846D0" w:rsidP="00C44FB7">
      <w:pPr>
        <w:spacing w:line="276" w:lineRule="auto"/>
        <w:ind w:leftChars="600" w:left="1740" w:hangingChars="200" w:hanging="480"/>
        <w:rPr>
          <w:sz w:val="24"/>
          <w:szCs w:val="24"/>
        </w:rPr>
      </w:pPr>
      <w:r>
        <w:rPr>
          <w:rFonts w:hint="eastAsia"/>
          <w:sz w:val="24"/>
          <w:szCs w:val="24"/>
        </w:rPr>
        <w:t>（</w:t>
      </w:r>
      <w:proofErr w:type="gramStart"/>
      <w:r w:rsidR="00FC3A47">
        <w:rPr>
          <w:rFonts w:hint="eastAsia"/>
          <w:sz w:val="24"/>
          <w:szCs w:val="24"/>
        </w:rPr>
        <w:t>博雅网</w:t>
      </w:r>
      <w:proofErr w:type="gramEnd"/>
      <w:r w:rsidR="00FC3A47">
        <w:rPr>
          <w:rFonts w:hint="eastAsia"/>
          <w:sz w:val="24"/>
          <w:szCs w:val="24"/>
        </w:rPr>
        <w:t>管理员，</w:t>
      </w:r>
      <w:r>
        <w:rPr>
          <w:rFonts w:hint="eastAsia"/>
          <w:sz w:val="24"/>
          <w:szCs w:val="24"/>
        </w:rPr>
        <w:t>“</w:t>
      </w:r>
      <w:r w:rsidRPr="005846D0">
        <w:rPr>
          <w:rFonts w:hint="eastAsia"/>
          <w:sz w:val="24"/>
          <w:szCs w:val="24"/>
        </w:rPr>
        <w:t>品德发展与公民素养</w:t>
      </w:r>
      <w:r>
        <w:rPr>
          <w:rFonts w:hint="eastAsia"/>
          <w:sz w:val="24"/>
          <w:szCs w:val="24"/>
        </w:rPr>
        <w:t>”、“</w:t>
      </w:r>
      <w:r w:rsidRPr="005846D0">
        <w:rPr>
          <w:rFonts w:hint="eastAsia"/>
          <w:sz w:val="24"/>
          <w:szCs w:val="24"/>
        </w:rPr>
        <w:t>创新精神与实践能力</w:t>
      </w:r>
      <w:r>
        <w:rPr>
          <w:rFonts w:hint="eastAsia"/>
          <w:sz w:val="24"/>
          <w:szCs w:val="24"/>
        </w:rPr>
        <w:t>”</w:t>
      </w:r>
      <w:r w:rsidRPr="005846D0">
        <w:rPr>
          <w:rFonts w:hint="eastAsia"/>
          <w:sz w:val="24"/>
          <w:szCs w:val="24"/>
        </w:rPr>
        <w:t>板块</w:t>
      </w:r>
      <w:r>
        <w:rPr>
          <w:rFonts w:hint="eastAsia"/>
          <w:sz w:val="24"/>
          <w:szCs w:val="24"/>
        </w:rPr>
        <w:t>管理与</w:t>
      </w:r>
      <w:r w:rsidRPr="005846D0">
        <w:rPr>
          <w:rFonts w:hint="eastAsia"/>
          <w:sz w:val="24"/>
          <w:szCs w:val="24"/>
        </w:rPr>
        <w:t>审核</w:t>
      </w:r>
      <w:r>
        <w:rPr>
          <w:rFonts w:hint="eastAsia"/>
          <w:sz w:val="24"/>
          <w:szCs w:val="24"/>
        </w:rPr>
        <w:t>）</w:t>
      </w:r>
      <w:r w:rsidR="00C44FB7">
        <w:rPr>
          <w:rFonts w:hint="eastAsia"/>
          <w:sz w:val="24"/>
          <w:szCs w:val="24"/>
        </w:rPr>
        <w:t>。</w:t>
      </w:r>
    </w:p>
    <w:p w:rsidR="004B4747" w:rsidRDefault="004B4747" w:rsidP="00C44FB7">
      <w:pPr>
        <w:spacing w:line="276" w:lineRule="auto"/>
        <w:ind w:firstLineChars="200" w:firstLine="480"/>
        <w:rPr>
          <w:sz w:val="24"/>
          <w:szCs w:val="24"/>
        </w:rPr>
      </w:pPr>
      <w:r>
        <w:rPr>
          <w:rFonts w:hint="eastAsia"/>
          <w:sz w:val="24"/>
          <w:szCs w:val="24"/>
        </w:rPr>
        <w:t>三、</w:t>
      </w:r>
      <w:r w:rsidRPr="003E14CD">
        <w:rPr>
          <w:rFonts w:hint="eastAsia"/>
          <w:sz w:val="24"/>
          <w:szCs w:val="24"/>
        </w:rPr>
        <w:t>工作小组：</w:t>
      </w:r>
    </w:p>
    <w:p w:rsidR="008338B3" w:rsidRDefault="005846D0" w:rsidP="00C44FB7">
      <w:pPr>
        <w:spacing w:line="276" w:lineRule="auto"/>
        <w:ind w:firstLineChars="200" w:firstLine="480"/>
        <w:rPr>
          <w:sz w:val="24"/>
          <w:szCs w:val="24"/>
        </w:rPr>
      </w:pPr>
      <w:r>
        <w:rPr>
          <w:rFonts w:hint="eastAsia"/>
          <w:sz w:val="24"/>
          <w:szCs w:val="24"/>
        </w:rPr>
        <w:t>1</w:t>
      </w:r>
      <w:r>
        <w:rPr>
          <w:rFonts w:hint="eastAsia"/>
          <w:sz w:val="24"/>
          <w:szCs w:val="24"/>
        </w:rPr>
        <w:t>、</w:t>
      </w:r>
      <w:r w:rsidR="008338B3">
        <w:rPr>
          <w:rFonts w:hint="eastAsia"/>
          <w:sz w:val="24"/>
          <w:szCs w:val="24"/>
        </w:rPr>
        <w:t>“</w:t>
      </w:r>
      <w:r w:rsidR="008338B3" w:rsidRPr="005846D0">
        <w:rPr>
          <w:rFonts w:hint="eastAsia"/>
          <w:sz w:val="24"/>
          <w:szCs w:val="24"/>
        </w:rPr>
        <w:t>品德发展与公民素养</w:t>
      </w:r>
      <w:r w:rsidR="008338B3">
        <w:rPr>
          <w:rFonts w:hint="eastAsia"/>
          <w:sz w:val="24"/>
          <w:szCs w:val="24"/>
        </w:rPr>
        <w:t>”项目管理与录入：</w:t>
      </w:r>
    </w:p>
    <w:p w:rsidR="008338B3" w:rsidRDefault="004B4747" w:rsidP="00C44FB7">
      <w:pPr>
        <w:spacing w:line="276" w:lineRule="auto"/>
        <w:ind w:leftChars="600" w:left="1740" w:hangingChars="200" w:hanging="480"/>
        <w:rPr>
          <w:sz w:val="24"/>
          <w:szCs w:val="24"/>
        </w:rPr>
      </w:pPr>
      <w:r>
        <w:rPr>
          <w:rFonts w:hint="eastAsia"/>
          <w:sz w:val="24"/>
          <w:szCs w:val="24"/>
        </w:rPr>
        <w:t>团队干部：韦玮；</w:t>
      </w:r>
    </w:p>
    <w:p w:rsidR="005846D0" w:rsidRPr="005846D0" w:rsidRDefault="004B4747" w:rsidP="00C44FB7">
      <w:pPr>
        <w:spacing w:line="276" w:lineRule="auto"/>
        <w:ind w:leftChars="600" w:left="1740" w:hangingChars="200" w:hanging="480"/>
        <w:rPr>
          <w:sz w:val="24"/>
          <w:szCs w:val="24"/>
        </w:rPr>
      </w:pPr>
      <w:r>
        <w:rPr>
          <w:rFonts w:hint="eastAsia"/>
          <w:sz w:val="24"/>
          <w:szCs w:val="24"/>
        </w:rPr>
        <w:t>未保教师：杨云龙；</w:t>
      </w:r>
      <w:r w:rsidR="008338B3" w:rsidRPr="005846D0">
        <w:rPr>
          <w:rFonts w:hint="eastAsia"/>
          <w:sz w:val="24"/>
          <w:szCs w:val="24"/>
        </w:rPr>
        <w:t xml:space="preserve"> </w:t>
      </w:r>
    </w:p>
    <w:p w:rsidR="008338B3" w:rsidRDefault="005846D0" w:rsidP="00C44FB7">
      <w:pPr>
        <w:spacing w:line="276" w:lineRule="auto"/>
        <w:ind w:firstLineChars="200" w:firstLine="480"/>
        <w:rPr>
          <w:sz w:val="24"/>
          <w:szCs w:val="24"/>
        </w:rPr>
      </w:pPr>
      <w:r>
        <w:rPr>
          <w:rFonts w:hint="eastAsia"/>
          <w:sz w:val="24"/>
          <w:szCs w:val="24"/>
        </w:rPr>
        <w:t>2</w:t>
      </w:r>
      <w:r>
        <w:rPr>
          <w:rFonts w:hint="eastAsia"/>
          <w:sz w:val="24"/>
          <w:szCs w:val="24"/>
        </w:rPr>
        <w:t>、</w:t>
      </w:r>
      <w:r w:rsidR="008338B3">
        <w:rPr>
          <w:rFonts w:hint="eastAsia"/>
          <w:sz w:val="24"/>
          <w:szCs w:val="24"/>
        </w:rPr>
        <w:t>“</w:t>
      </w:r>
      <w:r w:rsidR="008338B3" w:rsidRPr="005846D0">
        <w:rPr>
          <w:rFonts w:hint="eastAsia"/>
          <w:sz w:val="24"/>
          <w:szCs w:val="24"/>
        </w:rPr>
        <w:t>身心健康与艺术素养</w:t>
      </w:r>
      <w:r w:rsidR="008338B3">
        <w:rPr>
          <w:rFonts w:hint="eastAsia"/>
          <w:sz w:val="24"/>
          <w:szCs w:val="24"/>
        </w:rPr>
        <w:t>”项目管理与录入：</w:t>
      </w:r>
    </w:p>
    <w:p w:rsidR="008338B3" w:rsidRDefault="004B4747" w:rsidP="00C44FB7">
      <w:pPr>
        <w:spacing w:line="276" w:lineRule="auto"/>
        <w:ind w:leftChars="600" w:left="1740" w:hangingChars="200" w:hanging="480"/>
        <w:rPr>
          <w:sz w:val="24"/>
          <w:szCs w:val="24"/>
        </w:rPr>
      </w:pPr>
      <w:r>
        <w:rPr>
          <w:rFonts w:hint="eastAsia"/>
          <w:sz w:val="24"/>
          <w:szCs w:val="24"/>
        </w:rPr>
        <w:t>卫生教师：臧琦；</w:t>
      </w:r>
    </w:p>
    <w:p w:rsidR="008338B3" w:rsidRDefault="005846D0" w:rsidP="00C44FB7">
      <w:pPr>
        <w:spacing w:line="276" w:lineRule="auto"/>
        <w:ind w:leftChars="600" w:left="1740" w:hangingChars="200" w:hanging="480"/>
        <w:rPr>
          <w:sz w:val="24"/>
          <w:szCs w:val="24"/>
        </w:rPr>
      </w:pPr>
      <w:r>
        <w:rPr>
          <w:rFonts w:hint="eastAsia"/>
          <w:sz w:val="24"/>
          <w:szCs w:val="24"/>
        </w:rPr>
        <w:t>艺术总指导：韩叶；</w:t>
      </w:r>
    </w:p>
    <w:p w:rsidR="005846D0" w:rsidRPr="003E14CD" w:rsidRDefault="005846D0" w:rsidP="00C44FB7">
      <w:pPr>
        <w:spacing w:line="276" w:lineRule="auto"/>
        <w:ind w:leftChars="600" w:left="1740" w:hangingChars="200" w:hanging="480"/>
        <w:rPr>
          <w:sz w:val="24"/>
          <w:szCs w:val="24"/>
        </w:rPr>
      </w:pPr>
      <w:r>
        <w:rPr>
          <w:rFonts w:hint="eastAsia"/>
          <w:sz w:val="24"/>
          <w:szCs w:val="24"/>
        </w:rPr>
        <w:t>体育备课组长：费海峰；</w:t>
      </w:r>
      <w:r w:rsidR="008338B3" w:rsidRPr="003E14CD">
        <w:rPr>
          <w:sz w:val="24"/>
          <w:szCs w:val="24"/>
        </w:rPr>
        <w:t xml:space="preserve"> </w:t>
      </w:r>
    </w:p>
    <w:p w:rsidR="008338B3" w:rsidRDefault="005846D0" w:rsidP="00C44FB7">
      <w:pPr>
        <w:spacing w:line="276" w:lineRule="auto"/>
        <w:ind w:firstLineChars="200" w:firstLine="480"/>
        <w:rPr>
          <w:sz w:val="24"/>
          <w:szCs w:val="24"/>
        </w:rPr>
      </w:pPr>
      <w:r>
        <w:rPr>
          <w:rFonts w:hint="eastAsia"/>
          <w:sz w:val="24"/>
          <w:szCs w:val="24"/>
        </w:rPr>
        <w:t>3</w:t>
      </w:r>
      <w:r>
        <w:rPr>
          <w:rFonts w:hint="eastAsia"/>
          <w:sz w:val="24"/>
          <w:szCs w:val="24"/>
        </w:rPr>
        <w:t>、</w:t>
      </w:r>
      <w:r w:rsidR="008338B3">
        <w:rPr>
          <w:rFonts w:hint="eastAsia"/>
          <w:sz w:val="24"/>
          <w:szCs w:val="24"/>
        </w:rPr>
        <w:t>“</w:t>
      </w:r>
      <w:r w:rsidR="008338B3" w:rsidRPr="005846D0">
        <w:rPr>
          <w:rFonts w:hint="eastAsia"/>
          <w:sz w:val="24"/>
          <w:szCs w:val="24"/>
        </w:rPr>
        <w:t>修习课程与学业成绩</w:t>
      </w:r>
      <w:r w:rsidR="008338B3">
        <w:rPr>
          <w:rFonts w:hint="eastAsia"/>
          <w:sz w:val="24"/>
          <w:szCs w:val="24"/>
        </w:rPr>
        <w:t>”项目管理与录入：</w:t>
      </w:r>
    </w:p>
    <w:p w:rsidR="005846D0" w:rsidRDefault="005846D0" w:rsidP="00C44FB7">
      <w:pPr>
        <w:spacing w:line="276" w:lineRule="auto"/>
        <w:ind w:leftChars="600" w:left="1740" w:hangingChars="200" w:hanging="480"/>
        <w:rPr>
          <w:sz w:val="24"/>
          <w:szCs w:val="24"/>
        </w:rPr>
      </w:pPr>
      <w:r>
        <w:rPr>
          <w:rFonts w:hint="eastAsia"/>
          <w:sz w:val="24"/>
          <w:szCs w:val="24"/>
        </w:rPr>
        <w:t>教务员：吴之于；</w:t>
      </w:r>
    </w:p>
    <w:p w:rsidR="004B4747" w:rsidRPr="005846D0" w:rsidRDefault="005846D0" w:rsidP="00C44FB7">
      <w:pPr>
        <w:spacing w:line="276" w:lineRule="auto"/>
        <w:ind w:firstLineChars="200" w:firstLine="480"/>
        <w:rPr>
          <w:sz w:val="24"/>
          <w:szCs w:val="24"/>
        </w:rPr>
      </w:pPr>
      <w:r>
        <w:rPr>
          <w:rFonts w:hint="eastAsia"/>
          <w:sz w:val="24"/>
          <w:szCs w:val="24"/>
        </w:rPr>
        <w:t>4</w:t>
      </w:r>
      <w:r>
        <w:rPr>
          <w:rFonts w:hint="eastAsia"/>
          <w:sz w:val="24"/>
          <w:szCs w:val="24"/>
        </w:rPr>
        <w:t>、“</w:t>
      </w:r>
      <w:r w:rsidRPr="005846D0">
        <w:rPr>
          <w:rFonts w:hint="eastAsia"/>
          <w:sz w:val="24"/>
          <w:szCs w:val="24"/>
        </w:rPr>
        <w:t>创新精神与实践能力</w:t>
      </w:r>
      <w:r>
        <w:rPr>
          <w:rFonts w:hint="eastAsia"/>
          <w:sz w:val="24"/>
          <w:szCs w:val="24"/>
        </w:rPr>
        <w:t>”项目管理与录入</w:t>
      </w:r>
      <w:r w:rsidR="008338B3">
        <w:rPr>
          <w:rFonts w:hint="eastAsia"/>
          <w:sz w:val="24"/>
          <w:szCs w:val="24"/>
        </w:rPr>
        <w:t>：</w:t>
      </w:r>
    </w:p>
    <w:p w:rsidR="004B4747" w:rsidRDefault="004B4747" w:rsidP="00C44FB7">
      <w:pPr>
        <w:spacing w:line="276" w:lineRule="auto"/>
        <w:ind w:leftChars="600" w:left="1740" w:hangingChars="200" w:hanging="480"/>
        <w:rPr>
          <w:sz w:val="24"/>
          <w:szCs w:val="24"/>
        </w:rPr>
      </w:pPr>
      <w:r>
        <w:rPr>
          <w:rFonts w:hint="eastAsia"/>
          <w:sz w:val="24"/>
          <w:szCs w:val="24"/>
        </w:rPr>
        <w:t>科技总指导：杨美萍；</w:t>
      </w:r>
    </w:p>
    <w:p w:rsidR="004B4747" w:rsidRDefault="004B4747" w:rsidP="00C44FB7">
      <w:pPr>
        <w:spacing w:line="276" w:lineRule="auto"/>
        <w:ind w:leftChars="600" w:left="1740" w:hangingChars="200" w:hanging="480"/>
        <w:rPr>
          <w:sz w:val="24"/>
          <w:szCs w:val="24"/>
        </w:rPr>
      </w:pPr>
      <w:r w:rsidRPr="003E14CD">
        <w:rPr>
          <w:rFonts w:hint="eastAsia"/>
          <w:sz w:val="24"/>
          <w:szCs w:val="24"/>
        </w:rPr>
        <w:t>各年级班主任</w:t>
      </w:r>
      <w:r>
        <w:rPr>
          <w:rFonts w:hint="eastAsia"/>
          <w:sz w:val="24"/>
          <w:szCs w:val="24"/>
        </w:rPr>
        <w:t>：</w:t>
      </w:r>
      <w:r w:rsidR="005846D0">
        <w:rPr>
          <w:rFonts w:hint="eastAsia"/>
          <w:sz w:val="24"/>
          <w:szCs w:val="24"/>
        </w:rPr>
        <w:t>名单略（学生典型事例等项目录入组织与审核）</w:t>
      </w:r>
      <w:r>
        <w:rPr>
          <w:rFonts w:hint="eastAsia"/>
          <w:sz w:val="24"/>
          <w:szCs w:val="24"/>
        </w:rPr>
        <w:t>。</w:t>
      </w:r>
    </w:p>
    <w:p w:rsidR="004B4747" w:rsidRDefault="004B4747">
      <w:pPr>
        <w:rPr>
          <w:sz w:val="24"/>
          <w:szCs w:val="24"/>
        </w:rPr>
      </w:pPr>
    </w:p>
    <w:p w:rsidR="004B4747" w:rsidRDefault="004B4747">
      <w:pPr>
        <w:rPr>
          <w:sz w:val="24"/>
          <w:szCs w:val="24"/>
        </w:rPr>
      </w:pPr>
      <w:r>
        <w:rPr>
          <w:rFonts w:hint="eastAsia"/>
          <w:sz w:val="24"/>
          <w:szCs w:val="24"/>
        </w:rPr>
        <w:t>此名单将于上海市田林第二中学网站予以公示，公示期</w:t>
      </w:r>
      <w:r w:rsidR="008338B3">
        <w:rPr>
          <w:rFonts w:hint="eastAsia"/>
          <w:sz w:val="24"/>
          <w:szCs w:val="24"/>
        </w:rPr>
        <w:t>：</w:t>
      </w:r>
      <w:proofErr w:type="gramStart"/>
      <w:r>
        <w:rPr>
          <w:rFonts w:hint="eastAsia"/>
          <w:sz w:val="24"/>
          <w:szCs w:val="24"/>
        </w:rPr>
        <w:t>一</w:t>
      </w:r>
      <w:proofErr w:type="gramEnd"/>
      <w:r>
        <w:rPr>
          <w:rFonts w:hint="eastAsia"/>
          <w:sz w:val="24"/>
          <w:szCs w:val="24"/>
        </w:rPr>
        <w:t>学年。</w:t>
      </w:r>
    </w:p>
    <w:p w:rsidR="008338B3" w:rsidRPr="008338B3" w:rsidRDefault="008338B3">
      <w:pPr>
        <w:rPr>
          <w:sz w:val="24"/>
          <w:szCs w:val="24"/>
        </w:rPr>
      </w:pPr>
    </w:p>
    <w:p w:rsidR="004B4747" w:rsidRDefault="004B4747" w:rsidP="004B4747">
      <w:pPr>
        <w:jc w:val="right"/>
        <w:rPr>
          <w:sz w:val="24"/>
          <w:szCs w:val="24"/>
        </w:rPr>
      </w:pPr>
      <w:r>
        <w:rPr>
          <w:rFonts w:hint="eastAsia"/>
          <w:sz w:val="24"/>
          <w:szCs w:val="24"/>
        </w:rPr>
        <w:t>上海市田林第二中学</w:t>
      </w:r>
    </w:p>
    <w:p w:rsidR="009A1D33" w:rsidRDefault="004B4747" w:rsidP="004B4747">
      <w:pPr>
        <w:jc w:val="right"/>
        <w:rPr>
          <w:sz w:val="24"/>
          <w:szCs w:val="24"/>
        </w:rPr>
      </w:pPr>
      <w:r>
        <w:rPr>
          <w:rFonts w:hint="eastAsia"/>
          <w:sz w:val="24"/>
          <w:szCs w:val="24"/>
        </w:rPr>
        <w:t>2019</w:t>
      </w:r>
      <w:r>
        <w:rPr>
          <w:rFonts w:hint="eastAsia"/>
          <w:sz w:val="24"/>
          <w:szCs w:val="24"/>
        </w:rPr>
        <w:t>年</w:t>
      </w:r>
      <w:r>
        <w:rPr>
          <w:rFonts w:hint="eastAsia"/>
          <w:sz w:val="24"/>
          <w:szCs w:val="24"/>
        </w:rPr>
        <w:t>10</w:t>
      </w:r>
      <w:r>
        <w:rPr>
          <w:rFonts w:hint="eastAsia"/>
          <w:sz w:val="24"/>
          <w:szCs w:val="24"/>
        </w:rPr>
        <w:t>月</w:t>
      </w:r>
    </w:p>
    <w:p w:rsidR="009A1D33" w:rsidRDefault="009A1D33" w:rsidP="009A1D33">
      <w:r>
        <w:br w:type="page"/>
      </w:r>
    </w:p>
    <w:p w:rsidR="004B4747" w:rsidRDefault="009A1D33" w:rsidP="009A1D33">
      <w:pPr>
        <w:ind w:right="720"/>
        <w:rPr>
          <w:sz w:val="24"/>
          <w:szCs w:val="24"/>
        </w:rPr>
      </w:pPr>
      <w:r>
        <w:rPr>
          <w:rFonts w:hint="eastAsia"/>
          <w:sz w:val="24"/>
          <w:szCs w:val="24"/>
        </w:rPr>
        <w:lastRenderedPageBreak/>
        <w:t>附件</w:t>
      </w:r>
      <w:r>
        <w:rPr>
          <w:rFonts w:hint="eastAsia"/>
          <w:sz w:val="24"/>
          <w:szCs w:val="24"/>
        </w:rPr>
        <w:t>2</w:t>
      </w:r>
      <w:r>
        <w:rPr>
          <w:rFonts w:hint="eastAsia"/>
          <w:sz w:val="24"/>
          <w:szCs w:val="24"/>
        </w:rPr>
        <w:t>：</w:t>
      </w:r>
    </w:p>
    <w:p w:rsidR="009A1D33" w:rsidRDefault="009A1D33" w:rsidP="009A1D33">
      <w:pPr>
        <w:pStyle w:val="a4"/>
      </w:pPr>
      <w:r>
        <w:rPr>
          <w:rFonts w:hint="eastAsia"/>
        </w:rPr>
        <w:t>上海市田林第二中学学生综合素质评价工作</w:t>
      </w:r>
    </w:p>
    <w:p w:rsidR="009A1D33" w:rsidRPr="004B4747" w:rsidRDefault="009A1D33" w:rsidP="009A1D33">
      <w:pPr>
        <w:pStyle w:val="a4"/>
      </w:pPr>
      <w:r>
        <w:rPr>
          <w:rFonts w:hint="eastAsia"/>
        </w:rPr>
        <w:t>更正申请表</w:t>
      </w:r>
    </w:p>
    <w:tbl>
      <w:tblPr>
        <w:tblStyle w:val="a9"/>
        <w:tblW w:w="0" w:type="auto"/>
        <w:tblLook w:val="04A0" w:firstRow="1" w:lastRow="0" w:firstColumn="1" w:lastColumn="0" w:noHBand="0" w:noVBand="1"/>
      </w:tblPr>
      <w:tblGrid>
        <w:gridCol w:w="1526"/>
        <w:gridCol w:w="6650"/>
      </w:tblGrid>
      <w:tr w:rsidR="009A1D33" w:rsidTr="00312318">
        <w:trPr>
          <w:trHeight w:val="870"/>
        </w:trPr>
        <w:tc>
          <w:tcPr>
            <w:tcW w:w="1526" w:type="dxa"/>
          </w:tcPr>
          <w:p w:rsidR="009A1D33" w:rsidRPr="00312318" w:rsidRDefault="009A1D33" w:rsidP="009A1D33">
            <w:pPr>
              <w:pStyle w:val="a4"/>
              <w:rPr>
                <w:rFonts w:asciiTheme="minorEastAsia" w:eastAsiaTheme="minorEastAsia" w:hAnsiTheme="minorEastAsia"/>
                <w:sz w:val="21"/>
                <w:szCs w:val="24"/>
              </w:rPr>
            </w:pPr>
            <w:r w:rsidRPr="00312318">
              <w:rPr>
                <w:rFonts w:asciiTheme="minorEastAsia" w:eastAsiaTheme="minorEastAsia" w:hAnsiTheme="minorEastAsia" w:hint="eastAsia"/>
                <w:sz w:val="21"/>
                <w:szCs w:val="24"/>
              </w:rPr>
              <w:t>班级</w:t>
            </w:r>
          </w:p>
        </w:tc>
        <w:tc>
          <w:tcPr>
            <w:tcW w:w="6650" w:type="dxa"/>
          </w:tcPr>
          <w:p w:rsidR="009A1D33" w:rsidRDefault="009A1D33" w:rsidP="009A1D33">
            <w:pPr>
              <w:pStyle w:val="a4"/>
            </w:pPr>
          </w:p>
        </w:tc>
      </w:tr>
      <w:tr w:rsidR="009A1D33" w:rsidTr="00312318">
        <w:trPr>
          <w:trHeight w:val="642"/>
        </w:trPr>
        <w:tc>
          <w:tcPr>
            <w:tcW w:w="1526" w:type="dxa"/>
          </w:tcPr>
          <w:p w:rsidR="009A1D33" w:rsidRPr="00312318" w:rsidRDefault="009A1D33" w:rsidP="009A1D33">
            <w:pPr>
              <w:pStyle w:val="a4"/>
              <w:rPr>
                <w:rFonts w:asciiTheme="minorEastAsia" w:eastAsiaTheme="minorEastAsia" w:hAnsiTheme="minorEastAsia"/>
                <w:sz w:val="21"/>
                <w:szCs w:val="24"/>
              </w:rPr>
            </w:pPr>
            <w:r w:rsidRPr="00312318">
              <w:rPr>
                <w:rFonts w:asciiTheme="minorEastAsia" w:eastAsiaTheme="minorEastAsia" w:hAnsiTheme="minorEastAsia" w:hint="eastAsia"/>
                <w:sz w:val="21"/>
                <w:szCs w:val="24"/>
              </w:rPr>
              <w:t>姓名</w:t>
            </w:r>
          </w:p>
        </w:tc>
        <w:tc>
          <w:tcPr>
            <w:tcW w:w="6650" w:type="dxa"/>
          </w:tcPr>
          <w:p w:rsidR="009A1D33" w:rsidRDefault="009A1D33" w:rsidP="009A1D33">
            <w:pPr>
              <w:pStyle w:val="a4"/>
            </w:pPr>
          </w:p>
        </w:tc>
      </w:tr>
      <w:tr w:rsidR="009A1D33" w:rsidTr="009A1D33">
        <w:trPr>
          <w:trHeight w:val="898"/>
        </w:trPr>
        <w:tc>
          <w:tcPr>
            <w:tcW w:w="1526" w:type="dxa"/>
          </w:tcPr>
          <w:p w:rsidR="009A1D33" w:rsidRPr="00312318" w:rsidRDefault="009A1D33" w:rsidP="009A1D33">
            <w:pPr>
              <w:pStyle w:val="a4"/>
              <w:rPr>
                <w:rFonts w:asciiTheme="minorEastAsia" w:eastAsiaTheme="minorEastAsia" w:hAnsiTheme="minorEastAsia"/>
                <w:sz w:val="21"/>
                <w:szCs w:val="24"/>
              </w:rPr>
            </w:pPr>
            <w:r w:rsidRPr="00312318">
              <w:rPr>
                <w:rFonts w:asciiTheme="minorEastAsia" w:eastAsiaTheme="minorEastAsia" w:hAnsiTheme="minorEastAsia" w:hint="eastAsia"/>
                <w:sz w:val="21"/>
                <w:szCs w:val="24"/>
              </w:rPr>
              <w:t>板块及项目</w:t>
            </w:r>
          </w:p>
        </w:tc>
        <w:tc>
          <w:tcPr>
            <w:tcW w:w="6650" w:type="dxa"/>
          </w:tcPr>
          <w:p w:rsidR="009A1D33" w:rsidRDefault="009A1D33" w:rsidP="009A1D33">
            <w:pPr>
              <w:pStyle w:val="a4"/>
            </w:pPr>
          </w:p>
        </w:tc>
      </w:tr>
      <w:tr w:rsidR="009A1D33" w:rsidTr="00312318">
        <w:trPr>
          <w:trHeight w:val="1946"/>
        </w:trPr>
        <w:tc>
          <w:tcPr>
            <w:tcW w:w="1526" w:type="dxa"/>
          </w:tcPr>
          <w:p w:rsidR="009A1D33" w:rsidRPr="00312318" w:rsidRDefault="009A1D33" w:rsidP="009A1D33">
            <w:pPr>
              <w:pStyle w:val="a4"/>
              <w:rPr>
                <w:rFonts w:asciiTheme="minorEastAsia" w:eastAsiaTheme="minorEastAsia" w:hAnsiTheme="minorEastAsia"/>
                <w:sz w:val="21"/>
                <w:szCs w:val="24"/>
              </w:rPr>
            </w:pPr>
            <w:r w:rsidRPr="00312318">
              <w:rPr>
                <w:rFonts w:asciiTheme="minorEastAsia" w:eastAsiaTheme="minorEastAsia" w:hAnsiTheme="minorEastAsia" w:hint="eastAsia"/>
                <w:sz w:val="21"/>
                <w:szCs w:val="24"/>
              </w:rPr>
              <w:t>更正事由</w:t>
            </w:r>
          </w:p>
          <w:p w:rsidR="009A1D33" w:rsidRPr="00312318" w:rsidRDefault="009A1D33" w:rsidP="009A1D33">
            <w:pPr>
              <w:rPr>
                <w:rFonts w:asciiTheme="minorEastAsia" w:hAnsiTheme="minorEastAsia" w:cstheme="majorBidi"/>
                <w:b/>
                <w:bCs/>
                <w:szCs w:val="24"/>
              </w:rPr>
            </w:pPr>
            <w:r w:rsidRPr="00312318">
              <w:rPr>
                <w:rFonts w:asciiTheme="minorEastAsia" w:hAnsiTheme="minorEastAsia" w:cstheme="majorBidi" w:hint="eastAsia"/>
                <w:b/>
                <w:bCs/>
                <w:szCs w:val="24"/>
              </w:rPr>
              <w:t>（请清晰表述项目及事由）</w:t>
            </w:r>
          </w:p>
        </w:tc>
        <w:tc>
          <w:tcPr>
            <w:tcW w:w="6650" w:type="dxa"/>
          </w:tcPr>
          <w:p w:rsidR="009A1D33" w:rsidRDefault="009A1D33" w:rsidP="009A1D33">
            <w:pPr>
              <w:pStyle w:val="a4"/>
            </w:pPr>
          </w:p>
        </w:tc>
      </w:tr>
      <w:tr w:rsidR="009A1D33" w:rsidTr="00312318">
        <w:trPr>
          <w:trHeight w:val="1826"/>
        </w:trPr>
        <w:tc>
          <w:tcPr>
            <w:tcW w:w="1526" w:type="dxa"/>
          </w:tcPr>
          <w:p w:rsidR="00312318" w:rsidRDefault="009A1D33" w:rsidP="009A1D33">
            <w:pPr>
              <w:pStyle w:val="a4"/>
              <w:rPr>
                <w:rFonts w:asciiTheme="minorEastAsia" w:eastAsiaTheme="minorEastAsia" w:hAnsiTheme="minorEastAsia" w:hint="eastAsia"/>
                <w:sz w:val="21"/>
                <w:szCs w:val="24"/>
              </w:rPr>
            </w:pPr>
            <w:r w:rsidRPr="00312318">
              <w:rPr>
                <w:rFonts w:asciiTheme="minorEastAsia" w:eastAsiaTheme="minorEastAsia" w:hAnsiTheme="minorEastAsia" w:hint="eastAsia"/>
                <w:sz w:val="21"/>
                <w:szCs w:val="24"/>
              </w:rPr>
              <w:t>更正建议</w:t>
            </w:r>
          </w:p>
          <w:p w:rsidR="009A1D33" w:rsidRPr="00312318" w:rsidRDefault="009A1D33" w:rsidP="009A1D33">
            <w:pPr>
              <w:pStyle w:val="a4"/>
              <w:rPr>
                <w:rFonts w:asciiTheme="minorEastAsia" w:eastAsiaTheme="minorEastAsia" w:hAnsiTheme="minorEastAsia"/>
                <w:sz w:val="21"/>
                <w:szCs w:val="24"/>
              </w:rPr>
            </w:pPr>
            <w:r w:rsidRPr="00312318">
              <w:rPr>
                <w:rFonts w:asciiTheme="minorEastAsia" w:eastAsiaTheme="minorEastAsia" w:hAnsiTheme="minorEastAsia" w:hint="eastAsia"/>
                <w:sz w:val="21"/>
                <w:szCs w:val="24"/>
              </w:rPr>
              <w:t>（可选填）</w:t>
            </w:r>
          </w:p>
        </w:tc>
        <w:tc>
          <w:tcPr>
            <w:tcW w:w="6650" w:type="dxa"/>
          </w:tcPr>
          <w:p w:rsidR="009A1D33" w:rsidRDefault="009A1D33" w:rsidP="009A1D33">
            <w:pPr>
              <w:pStyle w:val="a4"/>
            </w:pPr>
          </w:p>
        </w:tc>
      </w:tr>
      <w:tr w:rsidR="00AD14F2" w:rsidTr="00312318">
        <w:trPr>
          <w:trHeight w:val="1974"/>
        </w:trPr>
        <w:tc>
          <w:tcPr>
            <w:tcW w:w="1526" w:type="dxa"/>
          </w:tcPr>
          <w:p w:rsidR="00AD14F2" w:rsidRPr="00312318" w:rsidRDefault="00AD14F2" w:rsidP="009A1D33">
            <w:pPr>
              <w:pStyle w:val="a4"/>
              <w:rPr>
                <w:rFonts w:asciiTheme="minorEastAsia" w:eastAsiaTheme="minorEastAsia" w:hAnsiTheme="minorEastAsia" w:hint="eastAsia"/>
                <w:sz w:val="21"/>
                <w:szCs w:val="24"/>
              </w:rPr>
            </w:pPr>
            <w:r w:rsidRPr="00312318">
              <w:rPr>
                <w:rFonts w:asciiTheme="minorEastAsia" w:eastAsiaTheme="minorEastAsia" w:hAnsiTheme="minorEastAsia" w:hint="eastAsia"/>
                <w:sz w:val="21"/>
                <w:szCs w:val="24"/>
              </w:rPr>
              <w:t>处理结果（由学校填写）</w:t>
            </w:r>
          </w:p>
        </w:tc>
        <w:tc>
          <w:tcPr>
            <w:tcW w:w="6650" w:type="dxa"/>
          </w:tcPr>
          <w:p w:rsidR="00AD14F2" w:rsidRDefault="00AD14F2" w:rsidP="009A1D33">
            <w:pPr>
              <w:pStyle w:val="a4"/>
              <w:rPr>
                <w:rFonts w:hint="eastAsia"/>
              </w:rPr>
            </w:pPr>
          </w:p>
          <w:p w:rsidR="00312318" w:rsidRDefault="00312318" w:rsidP="00312318">
            <w:pPr>
              <w:rPr>
                <w:rFonts w:hint="eastAsia"/>
              </w:rPr>
            </w:pPr>
          </w:p>
          <w:p w:rsidR="00312318" w:rsidRPr="00312318" w:rsidRDefault="00312318" w:rsidP="00312318">
            <w:pPr>
              <w:rPr>
                <w:rFonts w:hint="eastAsia"/>
              </w:rPr>
            </w:pPr>
            <w:bookmarkStart w:id="0" w:name="_GoBack"/>
            <w:bookmarkEnd w:id="0"/>
          </w:p>
          <w:p w:rsidR="00AD14F2" w:rsidRPr="00AD14F2" w:rsidRDefault="00312318" w:rsidP="00312318">
            <w:pPr>
              <w:ind w:firstLineChars="1900" w:firstLine="3990"/>
            </w:pPr>
            <w:r>
              <w:rPr>
                <w:rFonts w:hint="eastAsia"/>
              </w:rPr>
              <w:t>负责人签名：</w:t>
            </w:r>
            <w:r>
              <w:rPr>
                <w:rFonts w:hint="eastAsia"/>
              </w:rPr>
              <w:t xml:space="preserve">          </w:t>
            </w:r>
          </w:p>
        </w:tc>
      </w:tr>
      <w:tr w:rsidR="009A1D33" w:rsidTr="009A1D33">
        <w:trPr>
          <w:trHeight w:val="1255"/>
        </w:trPr>
        <w:tc>
          <w:tcPr>
            <w:tcW w:w="1526" w:type="dxa"/>
          </w:tcPr>
          <w:p w:rsidR="009A1D33" w:rsidRPr="00312318" w:rsidRDefault="009A1D33" w:rsidP="009A1D33">
            <w:pPr>
              <w:pStyle w:val="a4"/>
              <w:rPr>
                <w:rFonts w:asciiTheme="minorEastAsia" w:eastAsiaTheme="minorEastAsia" w:hAnsiTheme="minorEastAsia"/>
                <w:sz w:val="21"/>
                <w:szCs w:val="24"/>
              </w:rPr>
            </w:pPr>
            <w:r w:rsidRPr="00312318">
              <w:rPr>
                <w:rFonts w:asciiTheme="minorEastAsia" w:eastAsiaTheme="minorEastAsia" w:hAnsiTheme="minorEastAsia" w:hint="eastAsia"/>
                <w:sz w:val="21"/>
                <w:szCs w:val="24"/>
              </w:rPr>
              <w:t>学生本人及家长签名</w:t>
            </w:r>
          </w:p>
        </w:tc>
        <w:tc>
          <w:tcPr>
            <w:tcW w:w="6650" w:type="dxa"/>
          </w:tcPr>
          <w:p w:rsidR="009A1D33" w:rsidRDefault="009A1D33" w:rsidP="009A1D33">
            <w:pPr>
              <w:pStyle w:val="a4"/>
            </w:pPr>
          </w:p>
        </w:tc>
      </w:tr>
      <w:tr w:rsidR="009A1D33" w:rsidTr="009A1D33">
        <w:trPr>
          <w:trHeight w:val="1113"/>
        </w:trPr>
        <w:tc>
          <w:tcPr>
            <w:tcW w:w="1526" w:type="dxa"/>
          </w:tcPr>
          <w:p w:rsidR="009A1D33" w:rsidRPr="00312318" w:rsidRDefault="009A1D33" w:rsidP="009A1D33">
            <w:pPr>
              <w:pStyle w:val="a4"/>
              <w:rPr>
                <w:rFonts w:asciiTheme="minorEastAsia" w:eastAsiaTheme="minorEastAsia" w:hAnsiTheme="minorEastAsia"/>
                <w:sz w:val="21"/>
                <w:szCs w:val="24"/>
              </w:rPr>
            </w:pPr>
            <w:r w:rsidRPr="00312318">
              <w:rPr>
                <w:rFonts w:asciiTheme="minorEastAsia" w:eastAsiaTheme="minorEastAsia" w:hAnsiTheme="minorEastAsia" w:hint="eastAsia"/>
                <w:sz w:val="21"/>
                <w:szCs w:val="24"/>
              </w:rPr>
              <w:t>填表日期</w:t>
            </w:r>
          </w:p>
        </w:tc>
        <w:tc>
          <w:tcPr>
            <w:tcW w:w="6650" w:type="dxa"/>
          </w:tcPr>
          <w:p w:rsidR="009A1D33" w:rsidRDefault="009A1D33" w:rsidP="009A1D33">
            <w:pPr>
              <w:pStyle w:val="a4"/>
            </w:pPr>
          </w:p>
        </w:tc>
      </w:tr>
    </w:tbl>
    <w:p w:rsidR="004F3038" w:rsidRDefault="004F3038" w:rsidP="004F3038">
      <w:pPr>
        <w:rPr>
          <w:rFonts w:asciiTheme="majorHAnsi" w:eastAsia="宋体" w:hAnsiTheme="majorHAnsi" w:cstheme="majorBidi"/>
          <w:sz w:val="32"/>
          <w:szCs w:val="32"/>
        </w:rPr>
      </w:pPr>
      <w:r>
        <w:br w:type="page"/>
      </w:r>
    </w:p>
    <w:p w:rsidR="004F3038" w:rsidRPr="004F3038" w:rsidRDefault="004F3038" w:rsidP="004F3038">
      <w:pPr>
        <w:ind w:right="720"/>
        <w:rPr>
          <w:sz w:val="24"/>
          <w:szCs w:val="24"/>
        </w:rPr>
      </w:pPr>
      <w:r w:rsidRPr="004F3038">
        <w:rPr>
          <w:rFonts w:hint="eastAsia"/>
          <w:sz w:val="24"/>
          <w:szCs w:val="24"/>
        </w:rPr>
        <w:lastRenderedPageBreak/>
        <w:t>附件</w:t>
      </w:r>
      <w:r w:rsidRPr="004F3038">
        <w:rPr>
          <w:rFonts w:hint="eastAsia"/>
          <w:sz w:val="24"/>
          <w:szCs w:val="24"/>
        </w:rPr>
        <w:t>3</w:t>
      </w:r>
    </w:p>
    <w:p w:rsidR="004F3038" w:rsidRDefault="004F3038" w:rsidP="004F3038">
      <w:pPr>
        <w:pStyle w:val="a4"/>
      </w:pPr>
      <w:r>
        <w:rPr>
          <w:rFonts w:hint="eastAsia"/>
        </w:rPr>
        <w:t>上海市田林第二中学学生综合素质评价工作</w:t>
      </w:r>
    </w:p>
    <w:p w:rsidR="004F3038" w:rsidRDefault="004F3038" w:rsidP="004F3038">
      <w:pPr>
        <w:pStyle w:val="a4"/>
      </w:pPr>
      <w:r w:rsidRPr="004F3038">
        <w:rPr>
          <w:rFonts w:hint="eastAsia"/>
        </w:rPr>
        <w:t>举报投诉</w:t>
      </w:r>
      <w:r>
        <w:rPr>
          <w:rFonts w:hint="eastAsia"/>
        </w:rPr>
        <w:t>申请表</w:t>
      </w:r>
    </w:p>
    <w:p w:rsidR="003D6164" w:rsidRPr="003D6164" w:rsidRDefault="003D6164" w:rsidP="003D6164"/>
    <w:tbl>
      <w:tblPr>
        <w:tblStyle w:val="a9"/>
        <w:tblW w:w="0" w:type="auto"/>
        <w:tblLook w:val="04A0" w:firstRow="1" w:lastRow="0" w:firstColumn="1" w:lastColumn="0" w:noHBand="0" w:noVBand="1"/>
      </w:tblPr>
      <w:tblGrid>
        <w:gridCol w:w="1384"/>
        <w:gridCol w:w="6792"/>
      </w:tblGrid>
      <w:tr w:rsidR="004F3038" w:rsidTr="00BB3126">
        <w:trPr>
          <w:trHeight w:val="690"/>
        </w:trPr>
        <w:tc>
          <w:tcPr>
            <w:tcW w:w="1384" w:type="dxa"/>
          </w:tcPr>
          <w:p w:rsidR="004F3038" w:rsidRPr="00BB3126" w:rsidRDefault="004F3038" w:rsidP="00BB3126">
            <w:pPr>
              <w:pStyle w:val="a4"/>
              <w:rPr>
                <w:rFonts w:asciiTheme="minorEastAsia" w:eastAsiaTheme="minorEastAsia" w:hAnsiTheme="minorEastAsia"/>
                <w:sz w:val="21"/>
                <w:szCs w:val="24"/>
              </w:rPr>
            </w:pPr>
            <w:r w:rsidRPr="00BB3126">
              <w:rPr>
                <w:rFonts w:asciiTheme="minorEastAsia" w:eastAsiaTheme="minorEastAsia" w:hAnsiTheme="minorEastAsia" w:hint="eastAsia"/>
                <w:sz w:val="21"/>
                <w:szCs w:val="24"/>
              </w:rPr>
              <w:t>班级</w:t>
            </w:r>
          </w:p>
        </w:tc>
        <w:tc>
          <w:tcPr>
            <w:tcW w:w="6792" w:type="dxa"/>
          </w:tcPr>
          <w:p w:rsidR="004F3038" w:rsidRDefault="004F3038" w:rsidP="00414D6E">
            <w:pPr>
              <w:pStyle w:val="a4"/>
            </w:pPr>
          </w:p>
        </w:tc>
      </w:tr>
      <w:tr w:rsidR="004F3038" w:rsidTr="00BB3126">
        <w:trPr>
          <w:trHeight w:val="619"/>
        </w:trPr>
        <w:tc>
          <w:tcPr>
            <w:tcW w:w="1384" w:type="dxa"/>
          </w:tcPr>
          <w:p w:rsidR="004F3038" w:rsidRPr="00BB3126" w:rsidRDefault="004F3038" w:rsidP="00BB3126">
            <w:pPr>
              <w:pStyle w:val="a4"/>
              <w:rPr>
                <w:rFonts w:asciiTheme="minorEastAsia" w:eastAsiaTheme="minorEastAsia" w:hAnsiTheme="minorEastAsia"/>
                <w:sz w:val="21"/>
                <w:szCs w:val="24"/>
              </w:rPr>
            </w:pPr>
            <w:r w:rsidRPr="00BB3126">
              <w:rPr>
                <w:rFonts w:asciiTheme="minorEastAsia" w:eastAsiaTheme="minorEastAsia" w:hAnsiTheme="minorEastAsia" w:hint="eastAsia"/>
                <w:sz w:val="21"/>
                <w:szCs w:val="24"/>
              </w:rPr>
              <w:t>姓名</w:t>
            </w:r>
          </w:p>
        </w:tc>
        <w:tc>
          <w:tcPr>
            <w:tcW w:w="6792" w:type="dxa"/>
          </w:tcPr>
          <w:p w:rsidR="004F3038" w:rsidRDefault="004F3038" w:rsidP="00414D6E">
            <w:pPr>
              <w:pStyle w:val="a4"/>
            </w:pPr>
          </w:p>
        </w:tc>
      </w:tr>
      <w:tr w:rsidR="004F3038" w:rsidTr="00BB3126">
        <w:trPr>
          <w:trHeight w:val="898"/>
        </w:trPr>
        <w:tc>
          <w:tcPr>
            <w:tcW w:w="1384" w:type="dxa"/>
          </w:tcPr>
          <w:p w:rsidR="004F3038" w:rsidRPr="00BB3126" w:rsidRDefault="004F3038" w:rsidP="00BB3126">
            <w:pPr>
              <w:pStyle w:val="a4"/>
              <w:rPr>
                <w:rFonts w:asciiTheme="minorEastAsia" w:eastAsiaTheme="minorEastAsia" w:hAnsiTheme="minorEastAsia"/>
                <w:sz w:val="21"/>
                <w:szCs w:val="24"/>
              </w:rPr>
            </w:pPr>
            <w:r w:rsidRPr="00BB3126">
              <w:rPr>
                <w:rFonts w:asciiTheme="minorEastAsia" w:eastAsiaTheme="minorEastAsia" w:hAnsiTheme="minorEastAsia" w:hint="eastAsia"/>
                <w:sz w:val="21"/>
                <w:szCs w:val="24"/>
              </w:rPr>
              <w:t>板块及项目</w:t>
            </w:r>
          </w:p>
        </w:tc>
        <w:tc>
          <w:tcPr>
            <w:tcW w:w="6792" w:type="dxa"/>
          </w:tcPr>
          <w:p w:rsidR="004F3038" w:rsidRDefault="004F3038" w:rsidP="00414D6E">
            <w:pPr>
              <w:pStyle w:val="a4"/>
            </w:pPr>
          </w:p>
        </w:tc>
      </w:tr>
      <w:tr w:rsidR="004F3038" w:rsidTr="00BB3126">
        <w:trPr>
          <w:trHeight w:val="2038"/>
        </w:trPr>
        <w:tc>
          <w:tcPr>
            <w:tcW w:w="1384" w:type="dxa"/>
          </w:tcPr>
          <w:p w:rsidR="00BB3126" w:rsidRDefault="004F3038" w:rsidP="00BB3126">
            <w:pPr>
              <w:pStyle w:val="a4"/>
              <w:rPr>
                <w:rFonts w:asciiTheme="minorEastAsia" w:eastAsiaTheme="minorEastAsia" w:hAnsiTheme="minorEastAsia" w:hint="eastAsia"/>
                <w:sz w:val="24"/>
                <w:szCs w:val="24"/>
              </w:rPr>
            </w:pPr>
            <w:r w:rsidRPr="00BB3126">
              <w:rPr>
                <w:rFonts w:asciiTheme="minorEastAsia" w:eastAsiaTheme="minorEastAsia" w:hAnsiTheme="minorEastAsia" w:hint="eastAsia"/>
                <w:sz w:val="24"/>
                <w:szCs w:val="24"/>
              </w:rPr>
              <w:t>举报投诉事由</w:t>
            </w:r>
          </w:p>
          <w:p w:rsidR="004F3038" w:rsidRPr="00BB3126" w:rsidRDefault="004F3038" w:rsidP="00BB3126">
            <w:pPr>
              <w:pStyle w:val="a4"/>
              <w:rPr>
                <w:rFonts w:asciiTheme="minorEastAsia" w:eastAsiaTheme="minorEastAsia" w:hAnsiTheme="minorEastAsia"/>
                <w:sz w:val="24"/>
                <w:szCs w:val="24"/>
              </w:rPr>
            </w:pPr>
            <w:r w:rsidRPr="00BB3126">
              <w:rPr>
                <w:rFonts w:asciiTheme="minorEastAsia" w:eastAsiaTheme="minorEastAsia" w:hAnsiTheme="minorEastAsia" w:hint="eastAsia"/>
                <w:sz w:val="18"/>
                <w:szCs w:val="24"/>
              </w:rPr>
              <w:t>（请清晰表述项目及事由）</w:t>
            </w:r>
          </w:p>
        </w:tc>
        <w:tc>
          <w:tcPr>
            <w:tcW w:w="6792" w:type="dxa"/>
          </w:tcPr>
          <w:p w:rsidR="004F3038" w:rsidRDefault="004F3038" w:rsidP="00414D6E">
            <w:pPr>
              <w:pStyle w:val="a4"/>
            </w:pPr>
          </w:p>
        </w:tc>
      </w:tr>
      <w:tr w:rsidR="004F3038" w:rsidTr="00BB3126">
        <w:trPr>
          <w:trHeight w:val="1950"/>
        </w:trPr>
        <w:tc>
          <w:tcPr>
            <w:tcW w:w="1384" w:type="dxa"/>
          </w:tcPr>
          <w:p w:rsidR="00B634DB" w:rsidRPr="00BB3126" w:rsidRDefault="00B634DB" w:rsidP="00BB3126">
            <w:pPr>
              <w:pStyle w:val="a4"/>
              <w:rPr>
                <w:rFonts w:asciiTheme="minorEastAsia" w:eastAsiaTheme="minorEastAsia" w:hAnsiTheme="minorEastAsia"/>
                <w:sz w:val="24"/>
                <w:szCs w:val="24"/>
              </w:rPr>
            </w:pPr>
            <w:r w:rsidRPr="00BB3126">
              <w:rPr>
                <w:rFonts w:asciiTheme="minorEastAsia" w:eastAsiaTheme="minorEastAsia" w:hAnsiTheme="minorEastAsia" w:hint="eastAsia"/>
                <w:sz w:val="24"/>
                <w:szCs w:val="24"/>
              </w:rPr>
              <w:t>举报与投诉</w:t>
            </w:r>
            <w:r w:rsidR="004F3038" w:rsidRPr="00BB3126">
              <w:rPr>
                <w:rFonts w:asciiTheme="minorEastAsia" w:eastAsiaTheme="minorEastAsia" w:hAnsiTheme="minorEastAsia" w:hint="eastAsia"/>
                <w:sz w:val="24"/>
                <w:szCs w:val="24"/>
              </w:rPr>
              <w:t>建议</w:t>
            </w:r>
          </w:p>
          <w:p w:rsidR="004F3038" w:rsidRPr="00BB3126" w:rsidRDefault="004F3038" w:rsidP="00BB3126">
            <w:pPr>
              <w:pStyle w:val="a4"/>
              <w:rPr>
                <w:rFonts w:asciiTheme="minorEastAsia" w:eastAsiaTheme="minorEastAsia" w:hAnsiTheme="minorEastAsia"/>
                <w:sz w:val="21"/>
                <w:szCs w:val="24"/>
              </w:rPr>
            </w:pPr>
            <w:r w:rsidRPr="00BB3126">
              <w:rPr>
                <w:rFonts w:asciiTheme="minorEastAsia" w:eastAsiaTheme="minorEastAsia" w:hAnsiTheme="minorEastAsia" w:cstheme="minorBidi" w:hint="eastAsia"/>
                <w:bCs w:val="0"/>
                <w:sz w:val="21"/>
                <w:szCs w:val="24"/>
              </w:rPr>
              <w:t>（可选填）</w:t>
            </w:r>
          </w:p>
        </w:tc>
        <w:tc>
          <w:tcPr>
            <w:tcW w:w="6792" w:type="dxa"/>
          </w:tcPr>
          <w:p w:rsidR="004F3038" w:rsidRDefault="004F3038" w:rsidP="00414D6E">
            <w:pPr>
              <w:pStyle w:val="a4"/>
            </w:pPr>
          </w:p>
        </w:tc>
      </w:tr>
      <w:tr w:rsidR="00F47642" w:rsidTr="00BB3126">
        <w:trPr>
          <w:trHeight w:val="2105"/>
        </w:trPr>
        <w:tc>
          <w:tcPr>
            <w:tcW w:w="1384" w:type="dxa"/>
          </w:tcPr>
          <w:p w:rsidR="00BB3126" w:rsidRDefault="00F47642" w:rsidP="00BB3126">
            <w:pPr>
              <w:pStyle w:val="a4"/>
              <w:rPr>
                <w:rFonts w:asciiTheme="minorEastAsia" w:eastAsiaTheme="minorEastAsia" w:hAnsiTheme="minorEastAsia" w:hint="eastAsia"/>
                <w:sz w:val="21"/>
                <w:szCs w:val="24"/>
              </w:rPr>
            </w:pPr>
            <w:r w:rsidRPr="00BB3126">
              <w:rPr>
                <w:rFonts w:asciiTheme="minorEastAsia" w:eastAsiaTheme="minorEastAsia" w:hAnsiTheme="minorEastAsia" w:hint="eastAsia"/>
                <w:sz w:val="21"/>
                <w:szCs w:val="24"/>
              </w:rPr>
              <w:t>处理结果</w:t>
            </w:r>
          </w:p>
          <w:p w:rsidR="00F47642" w:rsidRPr="00BB3126" w:rsidRDefault="00F47642" w:rsidP="00BB3126">
            <w:pPr>
              <w:pStyle w:val="a4"/>
              <w:rPr>
                <w:rFonts w:asciiTheme="minorEastAsia" w:eastAsiaTheme="minorEastAsia" w:hAnsiTheme="minorEastAsia" w:hint="eastAsia"/>
                <w:sz w:val="21"/>
                <w:szCs w:val="24"/>
              </w:rPr>
            </w:pPr>
            <w:r w:rsidRPr="00BB3126">
              <w:rPr>
                <w:rFonts w:asciiTheme="minorEastAsia" w:eastAsiaTheme="minorEastAsia" w:hAnsiTheme="minorEastAsia" w:hint="eastAsia"/>
                <w:sz w:val="18"/>
                <w:szCs w:val="24"/>
              </w:rPr>
              <w:t>（学校填写）</w:t>
            </w:r>
          </w:p>
        </w:tc>
        <w:tc>
          <w:tcPr>
            <w:tcW w:w="6792" w:type="dxa"/>
          </w:tcPr>
          <w:p w:rsidR="00F47642" w:rsidRDefault="00F47642" w:rsidP="00C315FB">
            <w:pPr>
              <w:pStyle w:val="a4"/>
              <w:rPr>
                <w:rFonts w:hint="eastAsia"/>
              </w:rPr>
            </w:pPr>
          </w:p>
          <w:p w:rsidR="00BB3126" w:rsidRDefault="00BB3126" w:rsidP="00BB3126">
            <w:pPr>
              <w:wordWrap w:val="0"/>
              <w:jc w:val="right"/>
              <w:rPr>
                <w:rFonts w:hint="eastAsia"/>
              </w:rPr>
            </w:pPr>
          </w:p>
          <w:p w:rsidR="00BB3126" w:rsidRDefault="00BB3126" w:rsidP="00BB3126">
            <w:pPr>
              <w:jc w:val="right"/>
              <w:rPr>
                <w:rFonts w:hint="eastAsia"/>
              </w:rPr>
            </w:pPr>
          </w:p>
          <w:p w:rsidR="00F47642" w:rsidRPr="00AD14F2" w:rsidRDefault="00BB3126" w:rsidP="00BB3126">
            <w:pPr>
              <w:wordWrap w:val="0"/>
              <w:jc w:val="right"/>
            </w:pPr>
            <w:r>
              <w:rPr>
                <w:rFonts w:hint="eastAsia"/>
              </w:rPr>
              <w:t>负责人签名：</w:t>
            </w:r>
            <w:r>
              <w:rPr>
                <w:rFonts w:hint="eastAsia"/>
              </w:rPr>
              <w:t xml:space="preserve">          </w:t>
            </w:r>
          </w:p>
        </w:tc>
      </w:tr>
      <w:tr w:rsidR="004F3038" w:rsidTr="00BB3126">
        <w:trPr>
          <w:trHeight w:val="988"/>
        </w:trPr>
        <w:tc>
          <w:tcPr>
            <w:tcW w:w="1384" w:type="dxa"/>
          </w:tcPr>
          <w:p w:rsidR="004F3038" w:rsidRPr="00BB3126" w:rsidRDefault="004F3038" w:rsidP="00BB3126">
            <w:pPr>
              <w:pStyle w:val="a4"/>
              <w:rPr>
                <w:rFonts w:asciiTheme="minorEastAsia" w:eastAsiaTheme="minorEastAsia" w:hAnsiTheme="minorEastAsia"/>
                <w:sz w:val="21"/>
                <w:szCs w:val="24"/>
              </w:rPr>
            </w:pPr>
            <w:r w:rsidRPr="00BB3126">
              <w:rPr>
                <w:rFonts w:asciiTheme="minorEastAsia" w:eastAsiaTheme="minorEastAsia" w:hAnsiTheme="minorEastAsia" w:hint="eastAsia"/>
                <w:sz w:val="21"/>
                <w:szCs w:val="24"/>
              </w:rPr>
              <w:t>学生本人及家长签名</w:t>
            </w:r>
          </w:p>
        </w:tc>
        <w:tc>
          <w:tcPr>
            <w:tcW w:w="6792" w:type="dxa"/>
          </w:tcPr>
          <w:p w:rsidR="004F3038" w:rsidRDefault="004F3038" w:rsidP="00414D6E">
            <w:pPr>
              <w:pStyle w:val="a4"/>
            </w:pPr>
          </w:p>
        </w:tc>
      </w:tr>
      <w:tr w:rsidR="004F3038" w:rsidTr="00BB3126">
        <w:trPr>
          <w:trHeight w:val="563"/>
        </w:trPr>
        <w:tc>
          <w:tcPr>
            <w:tcW w:w="1384" w:type="dxa"/>
          </w:tcPr>
          <w:p w:rsidR="004F3038" w:rsidRPr="00BB3126" w:rsidRDefault="004F3038" w:rsidP="00BB3126">
            <w:pPr>
              <w:pStyle w:val="a4"/>
              <w:rPr>
                <w:rFonts w:asciiTheme="minorEastAsia" w:eastAsiaTheme="minorEastAsia" w:hAnsiTheme="minorEastAsia"/>
                <w:sz w:val="21"/>
                <w:szCs w:val="24"/>
              </w:rPr>
            </w:pPr>
            <w:r w:rsidRPr="00BB3126">
              <w:rPr>
                <w:rFonts w:asciiTheme="minorEastAsia" w:eastAsiaTheme="minorEastAsia" w:hAnsiTheme="minorEastAsia" w:hint="eastAsia"/>
                <w:sz w:val="21"/>
                <w:szCs w:val="24"/>
              </w:rPr>
              <w:t>填表日期</w:t>
            </w:r>
          </w:p>
        </w:tc>
        <w:tc>
          <w:tcPr>
            <w:tcW w:w="6792" w:type="dxa"/>
          </w:tcPr>
          <w:p w:rsidR="004F3038" w:rsidRDefault="004F3038" w:rsidP="00414D6E">
            <w:pPr>
              <w:pStyle w:val="a4"/>
            </w:pPr>
          </w:p>
        </w:tc>
      </w:tr>
    </w:tbl>
    <w:p w:rsidR="009A1D33" w:rsidRPr="004B4747" w:rsidRDefault="009A1D33" w:rsidP="009A1D33">
      <w:pPr>
        <w:pStyle w:val="a4"/>
      </w:pPr>
    </w:p>
    <w:sectPr w:rsidR="009A1D33" w:rsidRPr="004B47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E2" w:rsidRDefault="00AE2FE2" w:rsidP="00561F32">
      <w:r>
        <w:separator/>
      </w:r>
    </w:p>
  </w:endnote>
  <w:endnote w:type="continuationSeparator" w:id="0">
    <w:p w:rsidR="00AE2FE2" w:rsidRDefault="00AE2FE2" w:rsidP="0056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E2" w:rsidRDefault="00AE2FE2" w:rsidP="00561F32">
      <w:r>
        <w:separator/>
      </w:r>
    </w:p>
  </w:footnote>
  <w:footnote w:type="continuationSeparator" w:id="0">
    <w:p w:rsidR="00AE2FE2" w:rsidRDefault="00AE2FE2" w:rsidP="00561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5A2"/>
    <w:multiLevelType w:val="hybridMultilevel"/>
    <w:tmpl w:val="E48086A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E6356B3"/>
    <w:multiLevelType w:val="hybridMultilevel"/>
    <w:tmpl w:val="CFC8B3F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79228AF"/>
    <w:multiLevelType w:val="hybridMultilevel"/>
    <w:tmpl w:val="11789F2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13955B9"/>
    <w:multiLevelType w:val="hybridMultilevel"/>
    <w:tmpl w:val="A15E28C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EE"/>
    <w:rsid w:val="00115DDA"/>
    <w:rsid w:val="002F135A"/>
    <w:rsid w:val="00312318"/>
    <w:rsid w:val="003D6164"/>
    <w:rsid w:val="004B4747"/>
    <w:rsid w:val="004E26C0"/>
    <w:rsid w:val="004F3038"/>
    <w:rsid w:val="00561F32"/>
    <w:rsid w:val="005846D0"/>
    <w:rsid w:val="006D0AA1"/>
    <w:rsid w:val="007E472A"/>
    <w:rsid w:val="008338B3"/>
    <w:rsid w:val="008722C2"/>
    <w:rsid w:val="00892506"/>
    <w:rsid w:val="00995122"/>
    <w:rsid w:val="009A1D33"/>
    <w:rsid w:val="00AD14F2"/>
    <w:rsid w:val="00AE2FE2"/>
    <w:rsid w:val="00B634DB"/>
    <w:rsid w:val="00BB3126"/>
    <w:rsid w:val="00C44FB7"/>
    <w:rsid w:val="00C634A2"/>
    <w:rsid w:val="00D15ABE"/>
    <w:rsid w:val="00DA3F0B"/>
    <w:rsid w:val="00E17839"/>
    <w:rsid w:val="00E626EE"/>
    <w:rsid w:val="00F47642"/>
    <w:rsid w:val="00F54364"/>
    <w:rsid w:val="00FC3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ABE"/>
    <w:pPr>
      <w:ind w:firstLineChars="200" w:firstLine="420"/>
    </w:pPr>
  </w:style>
  <w:style w:type="paragraph" w:styleId="a4">
    <w:name w:val="Title"/>
    <w:basedOn w:val="a"/>
    <w:next w:val="a"/>
    <w:link w:val="Char"/>
    <w:uiPriority w:val="10"/>
    <w:qFormat/>
    <w:rsid w:val="00D15AB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D15ABE"/>
    <w:rPr>
      <w:rFonts w:asciiTheme="majorHAnsi" w:eastAsia="宋体" w:hAnsiTheme="majorHAnsi" w:cstheme="majorBidi"/>
      <w:b/>
      <w:bCs/>
      <w:sz w:val="32"/>
      <w:szCs w:val="32"/>
    </w:rPr>
  </w:style>
  <w:style w:type="paragraph" w:styleId="a5">
    <w:name w:val="header"/>
    <w:basedOn w:val="a"/>
    <w:link w:val="Char0"/>
    <w:uiPriority w:val="99"/>
    <w:unhideWhenUsed/>
    <w:rsid w:val="00561F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61F32"/>
    <w:rPr>
      <w:sz w:val="18"/>
      <w:szCs w:val="18"/>
    </w:rPr>
  </w:style>
  <w:style w:type="paragraph" w:styleId="a6">
    <w:name w:val="footer"/>
    <w:basedOn w:val="a"/>
    <w:link w:val="Char1"/>
    <w:uiPriority w:val="99"/>
    <w:unhideWhenUsed/>
    <w:rsid w:val="00561F32"/>
    <w:pPr>
      <w:tabs>
        <w:tab w:val="center" w:pos="4153"/>
        <w:tab w:val="right" w:pos="8306"/>
      </w:tabs>
      <w:snapToGrid w:val="0"/>
      <w:jc w:val="left"/>
    </w:pPr>
    <w:rPr>
      <w:sz w:val="18"/>
      <w:szCs w:val="18"/>
    </w:rPr>
  </w:style>
  <w:style w:type="character" w:customStyle="1" w:styleId="Char1">
    <w:name w:val="页脚 Char"/>
    <w:basedOn w:val="a0"/>
    <w:link w:val="a6"/>
    <w:uiPriority w:val="99"/>
    <w:rsid w:val="00561F32"/>
    <w:rPr>
      <w:sz w:val="18"/>
      <w:szCs w:val="18"/>
    </w:rPr>
  </w:style>
  <w:style w:type="character" w:styleId="a7">
    <w:name w:val="Hyperlink"/>
    <w:basedOn w:val="a0"/>
    <w:uiPriority w:val="99"/>
    <w:unhideWhenUsed/>
    <w:rsid w:val="00C44FB7"/>
    <w:rPr>
      <w:color w:val="0000FF" w:themeColor="hyperlink"/>
      <w:u w:val="single"/>
    </w:rPr>
  </w:style>
  <w:style w:type="character" w:styleId="a8">
    <w:name w:val="FollowedHyperlink"/>
    <w:basedOn w:val="a0"/>
    <w:uiPriority w:val="99"/>
    <w:semiHidden/>
    <w:unhideWhenUsed/>
    <w:rsid w:val="00C44FB7"/>
    <w:rPr>
      <w:color w:val="800080" w:themeColor="followedHyperlink"/>
      <w:u w:val="single"/>
    </w:rPr>
  </w:style>
  <w:style w:type="table" w:styleId="a9">
    <w:name w:val="Table Grid"/>
    <w:basedOn w:val="a1"/>
    <w:uiPriority w:val="59"/>
    <w:rsid w:val="009A1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ABE"/>
    <w:pPr>
      <w:ind w:firstLineChars="200" w:firstLine="420"/>
    </w:pPr>
  </w:style>
  <w:style w:type="paragraph" w:styleId="a4">
    <w:name w:val="Title"/>
    <w:basedOn w:val="a"/>
    <w:next w:val="a"/>
    <w:link w:val="Char"/>
    <w:uiPriority w:val="10"/>
    <w:qFormat/>
    <w:rsid w:val="00D15AB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D15ABE"/>
    <w:rPr>
      <w:rFonts w:asciiTheme="majorHAnsi" w:eastAsia="宋体" w:hAnsiTheme="majorHAnsi" w:cstheme="majorBidi"/>
      <w:b/>
      <w:bCs/>
      <w:sz w:val="32"/>
      <w:szCs w:val="32"/>
    </w:rPr>
  </w:style>
  <w:style w:type="paragraph" w:styleId="a5">
    <w:name w:val="header"/>
    <w:basedOn w:val="a"/>
    <w:link w:val="Char0"/>
    <w:uiPriority w:val="99"/>
    <w:unhideWhenUsed/>
    <w:rsid w:val="00561F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61F32"/>
    <w:rPr>
      <w:sz w:val="18"/>
      <w:szCs w:val="18"/>
    </w:rPr>
  </w:style>
  <w:style w:type="paragraph" w:styleId="a6">
    <w:name w:val="footer"/>
    <w:basedOn w:val="a"/>
    <w:link w:val="Char1"/>
    <w:uiPriority w:val="99"/>
    <w:unhideWhenUsed/>
    <w:rsid w:val="00561F32"/>
    <w:pPr>
      <w:tabs>
        <w:tab w:val="center" w:pos="4153"/>
        <w:tab w:val="right" w:pos="8306"/>
      </w:tabs>
      <w:snapToGrid w:val="0"/>
      <w:jc w:val="left"/>
    </w:pPr>
    <w:rPr>
      <w:sz w:val="18"/>
      <w:szCs w:val="18"/>
    </w:rPr>
  </w:style>
  <w:style w:type="character" w:customStyle="1" w:styleId="Char1">
    <w:name w:val="页脚 Char"/>
    <w:basedOn w:val="a0"/>
    <w:link w:val="a6"/>
    <w:uiPriority w:val="99"/>
    <w:rsid w:val="00561F32"/>
    <w:rPr>
      <w:sz w:val="18"/>
      <w:szCs w:val="18"/>
    </w:rPr>
  </w:style>
  <w:style w:type="character" w:styleId="a7">
    <w:name w:val="Hyperlink"/>
    <w:basedOn w:val="a0"/>
    <w:uiPriority w:val="99"/>
    <w:unhideWhenUsed/>
    <w:rsid w:val="00C44FB7"/>
    <w:rPr>
      <w:color w:val="0000FF" w:themeColor="hyperlink"/>
      <w:u w:val="single"/>
    </w:rPr>
  </w:style>
  <w:style w:type="character" w:styleId="a8">
    <w:name w:val="FollowedHyperlink"/>
    <w:basedOn w:val="a0"/>
    <w:uiPriority w:val="99"/>
    <w:semiHidden/>
    <w:unhideWhenUsed/>
    <w:rsid w:val="00C44FB7"/>
    <w:rPr>
      <w:color w:val="800080" w:themeColor="followedHyperlink"/>
      <w:u w:val="single"/>
    </w:rPr>
  </w:style>
  <w:style w:type="table" w:styleId="a9">
    <w:name w:val="Table Grid"/>
    <w:basedOn w:val="a1"/>
    <w:uiPriority w:val="59"/>
    <w:rsid w:val="009A1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h_tl2z@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320</Words>
  <Characters>1826</Characters>
  <Application>Microsoft Office Word</Application>
  <DocSecurity>0</DocSecurity>
  <Lines>15</Lines>
  <Paragraphs>4</Paragraphs>
  <ScaleCrop>false</ScaleCrop>
  <Company>china</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2019-10-21T06:39:00Z</dcterms:created>
  <dcterms:modified xsi:type="dcterms:W3CDTF">2019-10-23T03:50:00Z</dcterms:modified>
</cp:coreProperties>
</file>